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4381"/>
        <w:tblW w:w="10635" w:type="dxa"/>
        <w:tblLayout w:type="fixed"/>
        <w:tblCellMar>
          <w:top w:w="55" w:type="dxa"/>
          <w:left w:w="55" w:type="dxa"/>
          <w:bottom w:w="55" w:type="dxa"/>
          <w:right w:w="55" w:type="dxa"/>
        </w:tblCellMar>
        <w:tblLook w:val="04A0" w:firstRow="1" w:lastRow="0" w:firstColumn="1" w:lastColumn="0" w:noHBand="0" w:noVBand="1"/>
      </w:tblPr>
      <w:tblGrid>
        <w:gridCol w:w="568"/>
        <w:gridCol w:w="1135"/>
        <w:gridCol w:w="2978"/>
        <w:gridCol w:w="425"/>
        <w:gridCol w:w="426"/>
        <w:gridCol w:w="1559"/>
        <w:gridCol w:w="1276"/>
        <w:gridCol w:w="992"/>
        <w:gridCol w:w="1276"/>
      </w:tblGrid>
      <w:tr w:rsidR="004B0783" w14:paraId="4D0C7CCC" w14:textId="77777777" w:rsidTr="004B0783">
        <w:tc>
          <w:tcPr>
            <w:tcW w:w="568" w:type="dxa"/>
            <w:tcBorders>
              <w:top w:val="single" w:sz="2" w:space="0" w:color="000000"/>
              <w:left w:val="single" w:sz="2" w:space="0" w:color="000000"/>
              <w:bottom w:val="single" w:sz="2" w:space="0" w:color="000000"/>
              <w:right w:val="nil"/>
            </w:tcBorders>
            <w:hideMark/>
          </w:tcPr>
          <w:p w14:paraId="4F921AC6" w14:textId="77777777" w:rsidR="004B0783" w:rsidRDefault="004B0783" w:rsidP="004B0783">
            <w:pPr>
              <w:widowControl w:val="0"/>
              <w:suppressLineNumbers/>
              <w:spacing w:after="0"/>
              <w:jc w:val="center"/>
              <w:rPr>
                <w:rFonts w:ascii="Times New Roman" w:hAnsi="Times New Roman" w:cs="Times New Roman"/>
                <w:b/>
                <w:bCs/>
                <w:kern w:val="2"/>
                <w:sz w:val="18"/>
                <w:szCs w:val="18"/>
                <w:lang w:val="el-GR" w:eastAsia="el-GR"/>
              </w:rPr>
            </w:pPr>
            <w:bookmarkStart w:id="0" w:name="_Toc240016289"/>
            <w:r>
              <w:rPr>
                <w:rFonts w:ascii="Times New Roman" w:eastAsia="WenQuanYi Micro Hei" w:hAnsi="Times New Roman" w:cs="Times New Roman"/>
                <w:b/>
                <w:bCs/>
                <w:kern w:val="2"/>
                <w:sz w:val="18"/>
                <w:szCs w:val="18"/>
                <w:lang w:val="el-GR" w:bidi="hi-IN"/>
              </w:rPr>
              <w:t>Α/Α</w:t>
            </w:r>
          </w:p>
        </w:tc>
        <w:tc>
          <w:tcPr>
            <w:tcW w:w="1135" w:type="dxa"/>
            <w:tcBorders>
              <w:top w:val="single" w:sz="2" w:space="0" w:color="000000"/>
              <w:left w:val="single" w:sz="2" w:space="0" w:color="000000"/>
              <w:bottom w:val="single" w:sz="2" w:space="0" w:color="000000"/>
              <w:right w:val="nil"/>
            </w:tcBorders>
            <w:hideMark/>
          </w:tcPr>
          <w:p w14:paraId="3319F692" w14:textId="77777777" w:rsidR="004B0783" w:rsidRDefault="004B0783" w:rsidP="004B0783">
            <w:pPr>
              <w:widowControl w:val="0"/>
              <w:spacing w:after="240"/>
              <w:jc w:val="center"/>
              <w:rPr>
                <w:rFonts w:ascii="Times New Roman" w:eastAsia="WenQuanYi Micro Hei" w:hAnsi="Times New Roman" w:cs="Times New Roman"/>
                <w:b/>
                <w:bCs/>
                <w:kern w:val="2"/>
                <w:sz w:val="18"/>
                <w:szCs w:val="18"/>
                <w:lang w:val="el-GR" w:bidi="hi-IN"/>
              </w:rPr>
            </w:pPr>
            <w:r>
              <w:rPr>
                <w:rFonts w:ascii="Times New Roman" w:hAnsi="Times New Roman" w:cs="Times New Roman"/>
                <w:b/>
                <w:bCs/>
                <w:kern w:val="2"/>
                <w:sz w:val="18"/>
                <w:szCs w:val="18"/>
                <w:lang w:val="el-GR" w:eastAsia="el-GR"/>
              </w:rPr>
              <w:t>ΚΩΔ CPV</w:t>
            </w:r>
          </w:p>
        </w:tc>
        <w:tc>
          <w:tcPr>
            <w:tcW w:w="3829" w:type="dxa"/>
            <w:gridSpan w:val="3"/>
            <w:tcBorders>
              <w:top w:val="single" w:sz="2" w:space="0" w:color="000000"/>
              <w:left w:val="single" w:sz="2" w:space="0" w:color="000000"/>
              <w:bottom w:val="single" w:sz="2" w:space="0" w:color="000000"/>
              <w:right w:val="nil"/>
            </w:tcBorders>
            <w:hideMark/>
          </w:tcPr>
          <w:p w14:paraId="06151450"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18"/>
                <w:szCs w:val="18"/>
                <w:lang w:val="el-GR" w:bidi="hi-IN"/>
              </w:rPr>
            </w:pPr>
            <w:r>
              <w:rPr>
                <w:rFonts w:ascii="Times New Roman" w:eastAsia="WenQuanYi Micro Hei" w:hAnsi="Times New Roman" w:cs="Times New Roman"/>
                <w:b/>
                <w:bCs/>
                <w:kern w:val="2"/>
                <w:sz w:val="18"/>
                <w:szCs w:val="18"/>
                <w:lang w:val="el-GR" w:bidi="hi-IN"/>
              </w:rPr>
              <w:t>ΠΕΡΙΓΡΑΦΗ - ΤΙΤΛΟΣ</w:t>
            </w:r>
          </w:p>
        </w:tc>
        <w:tc>
          <w:tcPr>
            <w:tcW w:w="1559" w:type="dxa"/>
            <w:tcBorders>
              <w:top w:val="single" w:sz="2" w:space="0" w:color="000000"/>
              <w:left w:val="single" w:sz="2" w:space="0" w:color="000000"/>
              <w:bottom w:val="single" w:sz="2" w:space="0" w:color="000000"/>
              <w:right w:val="nil"/>
            </w:tcBorders>
            <w:hideMark/>
          </w:tcPr>
          <w:p w14:paraId="71B8E94C"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18"/>
                <w:szCs w:val="18"/>
                <w:lang w:val="el-GR" w:bidi="hi-IN"/>
              </w:rPr>
            </w:pPr>
            <w:r>
              <w:rPr>
                <w:rFonts w:ascii="Times New Roman" w:eastAsia="WenQuanYi Micro Hei" w:hAnsi="Times New Roman" w:cs="Times New Roman"/>
                <w:b/>
                <w:bCs/>
                <w:kern w:val="2"/>
                <w:sz w:val="18"/>
                <w:szCs w:val="18"/>
                <w:lang w:val="el-GR" w:bidi="hi-IN"/>
              </w:rPr>
              <w:t>Μ/Μ</w:t>
            </w:r>
          </w:p>
        </w:tc>
        <w:tc>
          <w:tcPr>
            <w:tcW w:w="1276" w:type="dxa"/>
            <w:tcBorders>
              <w:top w:val="single" w:sz="2" w:space="0" w:color="000000"/>
              <w:left w:val="single" w:sz="2" w:space="0" w:color="000000"/>
              <w:bottom w:val="single" w:sz="2" w:space="0" w:color="000000"/>
              <w:right w:val="nil"/>
            </w:tcBorders>
            <w:hideMark/>
          </w:tcPr>
          <w:p w14:paraId="5DDAF734"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18"/>
                <w:szCs w:val="18"/>
                <w:lang w:val="el-GR" w:bidi="hi-IN"/>
              </w:rPr>
            </w:pPr>
            <w:r>
              <w:rPr>
                <w:rFonts w:ascii="Times New Roman" w:hAnsi="Times New Roman" w:cs="Times New Roman"/>
                <w:b/>
                <w:kern w:val="2"/>
                <w:sz w:val="18"/>
                <w:szCs w:val="18"/>
                <w:lang w:val="el-GR" w:bidi="hi-IN"/>
              </w:rPr>
              <w:t>ΠΟΣΟΤΗΤΑ ΣΕ ΩΡΕΣ</w:t>
            </w:r>
          </w:p>
        </w:tc>
        <w:tc>
          <w:tcPr>
            <w:tcW w:w="992" w:type="dxa"/>
            <w:tcBorders>
              <w:top w:val="single" w:sz="2" w:space="0" w:color="000000"/>
              <w:left w:val="single" w:sz="2" w:space="0" w:color="000000"/>
              <w:bottom w:val="single" w:sz="2" w:space="0" w:color="000000"/>
              <w:right w:val="nil"/>
            </w:tcBorders>
            <w:hideMark/>
          </w:tcPr>
          <w:p w14:paraId="344A63A1"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18"/>
                <w:szCs w:val="18"/>
                <w:lang w:val="el-GR" w:bidi="hi-IN"/>
              </w:rPr>
            </w:pPr>
            <w:r>
              <w:rPr>
                <w:rFonts w:ascii="Times New Roman" w:eastAsia="WenQuanYi Micro Hei" w:hAnsi="Times New Roman" w:cs="Times New Roman"/>
                <w:b/>
                <w:bCs/>
                <w:kern w:val="2"/>
                <w:sz w:val="18"/>
                <w:szCs w:val="18"/>
                <w:lang w:val="el-GR" w:bidi="hi-IN"/>
              </w:rPr>
              <w:t>ΤΙΜΗ ΜΟΝΑΔΑΣ</w:t>
            </w:r>
          </w:p>
          <w:p w14:paraId="24DCD3E2"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18"/>
                <w:szCs w:val="18"/>
                <w:lang w:val="el-GR" w:bidi="hi-IN"/>
              </w:rPr>
            </w:pPr>
            <w:r>
              <w:rPr>
                <w:rFonts w:ascii="Times New Roman" w:hAnsi="Times New Roman" w:cs="Times New Roman"/>
                <w:b/>
                <w:kern w:val="2"/>
                <w:sz w:val="18"/>
                <w:szCs w:val="18"/>
                <w:lang w:val="el-GR" w:bidi="hi-IN"/>
              </w:rPr>
              <w:t>ΣΕ (ΕΥΡΩ)</w:t>
            </w:r>
          </w:p>
        </w:tc>
        <w:tc>
          <w:tcPr>
            <w:tcW w:w="1276" w:type="dxa"/>
            <w:tcBorders>
              <w:top w:val="single" w:sz="2" w:space="0" w:color="000000"/>
              <w:left w:val="single" w:sz="2" w:space="0" w:color="000000"/>
              <w:bottom w:val="single" w:sz="2" w:space="0" w:color="000000"/>
              <w:right w:val="single" w:sz="2" w:space="0" w:color="000000"/>
            </w:tcBorders>
            <w:hideMark/>
          </w:tcPr>
          <w:p w14:paraId="46B94803" w14:textId="77777777" w:rsidR="004B0783" w:rsidRDefault="004B0783" w:rsidP="004B0783">
            <w:pPr>
              <w:widowControl w:val="0"/>
              <w:suppressLineNumbers/>
              <w:spacing w:after="0"/>
              <w:jc w:val="center"/>
              <w:rPr>
                <w:rFonts w:ascii="Times New Roman" w:eastAsia="WenQuanYi Micro Hei" w:hAnsi="Times New Roman" w:cs="Times New Roman"/>
                <w:kern w:val="2"/>
                <w:sz w:val="18"/>
                <w:szCs w:val="18"/>
                <w:lang w:val="el-GR" w:bidi="hi-IN"/>
              </w:rPr>
            </w:pPr>
            <w:r>
              <w:rPr>
                <w:rFonts w:ascii="Times New Roman" w:hAnsi="Times New Roman" w:cs="Times New Roman"/>
                <w:b/>
                <w:kern w:val="2"/>
                <w:sz w:val="18"/>
                <w:szCs w:val="18"/>
                <w:lang w:val="el-GR" w:bidi="hi-IN"/>
              </w:rPr>
              <w:t>ΣΥΝΟΛΟ ΔΑΠΑΝΗΣ ΣΕ ΕΥΡΩ</w:t>
            </w:r>
          </w:p>
        </w:tc>
      </w:tr>
      <w:tr w:rsidR="004B0783" w14:paraId="73C68517" w14:textId="77777777" w:rsidTr="004B0783">
        <w:tc>
          <w:tcPr>
            <w:tcW w:w="568" w:type="dxa"/>
            <w:tcBorders>
              <w:top w:val="nil"/>
              <w:left w:val="single" w:sz="2" w:space="0" w:color="000000"/>
              <w:bottom w:val="single" w:sz="2" w:space="0" w:color="000000"/>
              <w:right w:val="nil"/>
            </w:tcBorders>
            <w:hideMark/>
          </w:tcPr>
          <w:p w14:paraId="731C728D"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l-GR" w:bidi="hi-IN"/>
              </w:rPr>
            </w:pPr>
            <w:r>
              <w:rPr>
                <w:rFonts w:ascii="Times New Roman" w:eastAsia="WenQuanYi Micro Hei" w:hAnsi="Times New Roman" w:cs="Times New Roman"/>
                <w:kern w:val="2"/>
                <w:sz w:val="20"/>
                <w:szCs w:val="20"/>
                <w:lang w:val="el-GR" w:bidi="hi-IN"/>
              </w:rPr>
              <w:t>1</w:t>
            </w:r>
          </w:p>
        </w:tc>
        <w:tc>
          <w:tcPr>
            <w:tcW w:w="1135" w:type="dxa"/>
            <w:tcBorders>
              <w:top w:val="nil"/>
              <w:left w:val="single" w:sz="2" w:space="0" w:color="000000"/>
              <w:bottom w:val="single" w:sz="2" w:space="0" w:color="000000"/>
              <w:right w:val="nil"/>
            </w:tcBorders>
            <w:hideMark/>
          </w:tcPr>
          <w:p w14:paraId="25638043" w14:textId="77777777" w:rsidR="004B0783" w:rsidRDefault="004B0783" w:rsidP="004B0783">
            <w:pPr>
              <w:widowControl w:val="0"/>
              <w:suppressLineNumbers/>
              <w:spacing w:after="0"/>
              <w:jc w:val="center"/>
              <w:rPr>
                <w:rFonts w:ascii="Times New Roman" w:eastAsia="WenQuanYi Micro Hei" w:hAnsi="Times New Roman" w:cs="Times New Roman"/>
                <w:bCs/>
                <w:kern w:val="2"/>
                <w:sz w:val="20"/>
                <w:szCs w:val="20"/>
                <w:lang w:val="el-GR" w:bidi="hi-IN"/>
              </w:rPr>
            </w:pPr>
            <w:r>
              <w:rPr>
                <w:rFonts w:ascii="Times New Roman" w:hAnsi="Times New Roman" w:cs="Times New Roman"/>
                <w:b/>
                <w:bCs/>
                <w:sz w:val="20"/>
                <w:szCs w:val="20"/>
                <w:lang w:val="el-GR"/>
              </w:rPr>
              <w:t xml:space="preserve">75200000-8 </w:t>
            </w:r>
            <w:r>
              <w:rPr>
                <w:rFonts w:ascii="Times New Roman" w:eastAsia="Calibri" w:hAnsi="Times New Roman" w:cs="Times New Roman"/>
                <w:b/>
                <w:bCs/>
                <w:sz w:val="20"/>
                <w:szCs w:val="20"/>
                <w:lang w:val="el-GR"/>
              </w:rPr>
              <w:t>(</w:t>
            </w:r>
            <w:r>
              <w:rPr>
                <w:rFonts w:ascii="Times New Roman" w:hAnsi="Times New Roman" w:cs="Times New Roman"/>
                <w:b/>
                <w:bCs/>
                <w:sz w:val="20"/>
                <w:szCs w:val="20"/>
                <w:lang w:val="el-GR"/>
              </w:rPr>
              <w:t>Παροχή υπηρεσιών στο κοινωνικό σύνολο</w:t>
            </w:r>
            <w:r>
              <w:rPr>
                <w:rFonts w:ascii="Times New Roman" w:eastAsia="Calibri" w:hAnsi="Times New Roman" w:cs="Times New Roman"/>
                <w:b/>
                <w:bCs/>
                <w:sz w:val="20"/>
                <w:szCs w:val="20"/>
                <w:lang w:val="el-GR"/>
              </w:rPr>
              <w:t>).</w:t>
            </w:r>
          </w:p>
        </w:tc>
        <w:tc>
          <w:tcPr>
            <w:tcW w:w="3829" w:type="dxa"/>
            <w:gridSpan w:val="3"/>
            <w:tcBorders>
              <w:top w:val="nil"/>
              <w:left w:val="single" w:sz="2" w:space="0" w:color="000000"/>
              <w:bottom w:val="single" w:sz="2" w:space="0" w:color="000000"/>
              <w:right w:val="nil"/>
            </w:tcBorders>
            <w:hideMark/>
          </w:tcPr>
          <w:p w14:paraId="753C59B0"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l-GR" w:bidi="hi-IN"/>
              </w:rPr>
            </w:pPr>
            <w:r>
              <w:rPr>
                <w:rFonts w:ascii="Times New Roman" w:hAnsi="Times New Roman" w:cs="Times New Roman"/>
                <w:b/>
                <w:bCs/>
                <w:color w:val="000000"/>
                <w:sz w:val="20"/>
                <w:szCs w:val="20"/>
                <w:lang w:val="el-GR" w:eastAsia="el-GR"/>
              </w:rPr>
              <w:t>Ενέργειες που μπορούν να συμβάλουν στην  ευζωία και στη σωστή διαχείριση των αδέσποτων ζώων συντροφιάς (σκυλιών και γατιών),  με σκοπό την αναβάθμισης της ποιότητας των παρεχόμενων υπηρεσιών που προάγουν την κοινωνική ανάπτυξη και την ποιότητα ζωής της τοπικής κοινωνίας.</w:t>
            </w:r>
          </w:p>
        </w:tc>
        <w:tc>
          <w:tcPr>
            <w:tcW w:w="1559" w:type="dxa"/>
            <w:tcBorders>
              <w:top w:val="nil"/>
              <w:left w:val="single" w:sz="2" w:space="0" w:color="000000"/>
              <w:bottom w:val="single" w:sz="2" w:space="0" w:color="000000"/>
              <w:right w:val="nil"/>
            </w:tcBorders>
            <w:hideMark/>
          </w:tcPr>
          <w:p w14:paraId="27499C7E"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l-GR" w:bidi="hi-IN"/>
              </w:rPr>
            </w:pPr>
            <w:r>
              <w:rPr>
                <w:rFonts w:ascii="Times New Roman" w:eastAsia="WenQuanYi Micro Hei" w:hAnsi="Times New Roman" w:cs="Times New Roman"/>
                <w:kern w:val="2"/>
                <w:sz w:val="20"/>
                <w:szCs w:val="20"/>
                <w:lang w:val="el-GR" w:bidi="hi-IN"/>
              </w:rPr>
              <w:t>ΩΡΑ</w:t>
            </w:r>
          </w:p>
        </w:tc>
        <w:tc>
          <w:tcPr>
            <w:tcW w:w="1276" w:type="dxa"/>
            <w:tcBorders>
              <w:top w:val="nil"/>
              <w:left w:val="single" w:sz="2" w:space="0" w:color="000000"/>
              <w:bottom w:val="single" w:sz="2" w:space="0" w:color="000000"/>
              <w:right w:val="nil"/>
            </w:tcBorders>
            <w:hideMark/>
          </w:tcPr>
          <w:p w14:paraId="4E054273"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l-GR" w:bidi="hi-IN"/>
              </w:rPr>
            </w:pPr>
            <w:r>
              <w:rPr>
                <w:rFonts w:ascii="Times New Roman" w:eastAsia="WenQuanYi Micro Hei" w:hAnsi="Times New Roman" w:cs="Times New Roman"/>
                <w:kern w:val="2"/>
                <w:sz w:val="20"/>
                <w:szCs w:val="20"/>
                <w:lang w:val="el-GR" w:bidi="hi-IN"/>
              </w:rPr>
              <w:t>6.570</w:t>
            </w:r>
          </w:p>
        </w:tc>
        <w:tc>
          <w:tcPr>
            <w:tcW w:w="992" w:type="dxa"/>
            <w:tcBorders>
              <w:top w:val="nil"/>
              <w:left w:val="single" w:sz="2" w:space="0" w:color="000000"/>
              <w:bottom w:val="single" w:sz="2" w:space="0" w:color="000000"/>
              <w:right w:val="nil"/>
            </w:tcBorders>
          </w:tcPr>
          <w:p w14:paraId="3AD303DA"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n-US" w:bidi="hi-IN"/>
              </w:rPr>
            </w:pPr>
          </w:p>
        </w:tc>
        <w:tc>
          <w:tcPr>
            <w:tcW w:w="1276" w:type="dxa"/>
            <w:tcBorders>
              <w:top w:val="nil"/>
              <w:left w:val="single" w:sz="2" w:space="0" w:color="000000"/>
              <w:bottom w:val="single" w:sz="2" w:space="0" w:color="000000"/>
              <w:right w:val="single" w:sz="2" w:space="0" w:color="000000"/>
            </w:tcBorders>
          </w:tcPr>
          <w:p w14:paraId="4C47A660"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n-US" w:bidi="hi-IN"/>
              </w:rPr>
            </w:pPr>
          </w:p>
        </w:tc>
      </w:tr>
      <w:tr w:rsidR="004B0783" w14:paraId="18B7B73C" w14:textId="77777777" w:rsidTr="004B0783">
        <w:tc>
          <w:tcPr>
            <w:tcW w:w="568" w:type="dxa"/>
            <w:tcBorders>
              <w:top w:val="nil"/>
              <w:left w:val="single" w:sz="2" w:space="0" w:color="000000"/>
              <w:bottom w:val="single" w:sz="4" w:space="0" w:color="auto"/>
              <w:right w:val="nil"/>
            </w:tcBorders>
          </w:tcPr>
          <w:p w14:paraId="21ECC9DB"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135" w:type="dxa"/>
            <w:tcBorders>
              <w:top w:val="nil"/>
              <w:left w:val="single" w:sz="2" w:space="0" w:color="000000"/>
              <w:bottom w:val="single" w:sz="4" w:space="0" w:color="auto"/>
              <w:right w:val="nil"/>
            </w:tcBorders>
          </w:tcPr>
          <w:p w14:paraId="14088BD6"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3403" w:type="dxa"/>
            <w:gridSpan w:val="2"/>
            <w:tcBorders>
              <w:top w:val="nil"/>
              <w:left w:val="single" w:sz="2" w:space="0" w:color="000000"/>
              <w:bottom w:val="single" w:sz="4" w:space="0" w:color="auto"/>
              <w:right w:val="nil"/>
            </w:tcBorders>
          </w:tcPr>
          <w:p w14:paraId="26E949D7"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985" w:type="dxa"/>
            <w:gridSpan w:val="2"/>
            <w:tcBorders>
              <w:top w:val="nil"/>
              <w:left w:val="single" w:sz="2" w:space="0" w:color="000000"/>
              <w:bottom w:val="single" w:sz="4" w:space="0" w:color="auto"/>
              <w:right w:val="nil"/>
            </w:tcBorders>
            <w:hideMark/>
          </w:tcPr>
          <w:p w14:paraId="5EC28051" w14:textId="77777777" w:rsidR="004B0783" w:rsidRDefault="004B0783" w:rsidP="004B0783">
            <w:pPr>
              <w:widowControl w:val="0"/>
              <w:suppressLineNumbers/>
              <w:snapToGrid w:val="0"/>
              <w:spacing w:after="0"/>
              <w:jc w:val="center"/>
              <w:rPr>
                <w:rFonts w:ascii="Times New Roman" w:eastAsia="WenQuanYi Micro Hei" w:hAnsi="Times New Roman" w:cs="Times New Roman"/>
                <w:color w:val="000000"/>
                <w:kern w:val="2"/>
                <w:sz w:val="20"/>
                <w:szCs w:val="20"/>
                <w:lang w:val="el-GR" w:bidi="hi-IN"/>
              </w:rPr>
            </w:pPr>
            <w:r>
              <w:rPr>
                <w:rFonts w:ascii="Times New Roman" w:hAnsi="Times New Roman" w:cs="Times New Roman"/>
                <w:color w:val="000000"/>
                <w:sz w:val="20"/>
                <w:szCs w:val="20"/>
                <w:lang w:val="el-GR" w:eastAsia="el-GR"/>
              </w:rPr>
              <w:t xml:space="preserve">Υποχρεωτική κάλυψη με προσωπικό για 12 ανθρωποώρες στο χώρο του </w:t>
            </w:r>
            <w:proofErr w:type="spellStart"/>
            <w:r>
              <w:rPr>
                <w:rFonts w:ascii="Times New Roman" w:hAnsi="Times New Roman" w:cs="Times New Roman"/>
                <w:color w:val="000000"/>
                <w:sz w:val="20"/>
                <w:szCs w:val="20"/>
                <w:lang w:val="el-GR" w:eastAsia="el-GR"/>
              </w:rPr>
              <w:t>κυνοκομείου</w:t>
            </w:r>
            <w:proofErr w:type="spellEnd"/>
            <w:r>
              <w:rPr>
                <w:rFonts w:ascii="Times New Roman" w:hAnsi="Times New Roman" w:cs="Times New Roman"/>
                <w:color w:val="000000"/>
                <w:sz w:val="20"/>
                <w:szCs w:val="20"/>
                <w:lang w:val="el-GR" w:eastAsia="el-GR"/>
              </w:rPr>
              <w:t xml:space="preserve"> καθημερινά και τα Σαββατοκύριακα, τις αργίες, τις ημιαργίες και τις εθνικές εορτές </w:t>
            </w:r>
          </w:p>
        </w:tc>
        <w:tc>
          <w:tcPr>
            <w:tcW w:w="1276" w:type="dxa"/>
            <w:tcBorders>
              <w:top w:val="nil"/>
              <w:left w:val="single" w:sz="2" w:space="0" w:color="000000"/>
              <w:bottom w:val="single" w:sz="4" w:space="0" w:color="auto"/>
              <w:right w:val="nil"/>
            </w:tcBorders>
          </w:tcPr>
          <w:p w14:paraId="66C17AA4" w14:textId="77777777" w:rsidR="004B0783" w:rsidRDefault="004B0783" w:rsidP="004B0783">
            <w:pPr>
              <w:widowControl w:val="0"/>
              <w:suppressLineNumbers/>
              <w:snapToGrid w:val="0"/>
              <w:spacing w:after="0"/>
              <w:jc w:val="center"/>
              <w:rPr>
                <w:rFonts w:ascii="Times New Roman" w:hAnsi="Times New Roman" w:cs="Times New Roman"/>
                <w:b/>
                <w:kern w:val="2"/>
                <w:sz w:val="20"/>
                <w:szCs w:val="20"/>
                <w:lang w:val="el-GR" w:bidi="hi-IN"/>
              </w:rPr>
            </w:pPr>
            <w:r>
              <w:rPr>
                <w:rFonts w:ascii="Times New Roman" w:hAnsi="Times New Roman" w:cs="Times New Roman"/>
                <w:b/>
                <w:kern w:val="2"/>
                <w:sz w:val="20"/>
                <w:szCs w:val="20"/>
                <w:lang w:val="el-GR" w:bidi="hi-IN"/>
              </w:rPr>
              <w:t>(365 ημέρες Χ 18 ώρες = 6.570 ώρες /έτος )</w:t>
            </w:r>
          </w:p>
          <w:p w14:paraId="278ACFE7" w14:textId="77777777" w:rsidR="004B0783" w:rsidRDefault="004B0783" w:rsidP="004B0783">
            <w:pPr>
              <w:widowControl w:val="0"/>
              <w:suppressLineNumbers/>
              <w:snapToGrid w:val="0"/>
              <w:spacing w:after="0"/>
              <w:jc w:val="center"/>
              <w:rPr>
                <w:rFonts w:ascii="Times New Roman" w:hAnsi="Times New Roman" w:cs="Times New Roman"/>
                <w:b/>
                <w:kern w:val="2"/>
                <w:sz w:val="20"/>
                <w:szCs w:val="20"/>
                <w:lang w:val="el-GR" w:bidi="hi-IN"/>
              </w:rPr>
            </w:pPr>
          </w:p>
          <w:p w14:paraId="1356A118"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r>
              <w:rPr>
                <w:rFonts w:ascii="Times New Roman" w:hAnsi="Times New Roman" w:cs="Times New Roman"/>
                <w:b/>
                <w:kern w:val="2"/>
                <w:sz w:val="20"/>
                <w:szCs w:val="20"/>
                <w:lang w:val="el-GR" w:bidi="hi-IN"/>
              </w:rPr>
              <w:t>Σύνολο 6.570 ώρες / έτος</w:t>
            </w:r>
          </w:p>
        </w:tc>
        <w:tc>
          <w:tcPr>
            <w:tcW w:w="992" w:type="dxa"/>
            <w:tcBorders>
              <w:top w:val="nil"/>
              <w:left w:val="single" w:sz="2" w:space="0" w:color="000000"/>
              <w:bottom w:val="single" w:sz="4" w:space="0" w:color="auto"/>
              <w:right w:val="nil"/>
            </w:tcBorders>
          </w:tcPr>
          <w:p w14:paraId="7D6ED6D4"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nil"/>
              <w:left w:val="single" w:sz="2" w:space="0" w:color="000000"/>
              <w:bottom w:val="single" w:sz="4" w:space="0" w:color="auto"/>
              <w:right w:val="single" w:sz="2" w:space="0" w:color="000000"/>
            </w:tcBorders>
          </w:tcPr>
          <w:p w14:paraId="20347D4D"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r>
      <w:tr w:rsidR="004B0783" w14:paraId="0A3F8D77" w14:textId="77777777" w:rsidTr="004B0783">
        <w:tc>
          <w:tcPr>
            <w:tcW w:w="568" w:type="dxa"/>
            <w:tcBorders>
              <w:top w:val="single" w:sz="4" w:space="0" w:color="auto"/>
              <w:left w:val="single" w:sz="4" w:space="0" w:color="auto"/>
              <w:bottom w:val="single" w:sz="4" w:space="0" w:color="auto"/>
              <w:right w:val="single" w:sz="4" w:space="0" w:color="auto"/>
            </w:tcBorders>
            <w:hideMark/>
          </w:tcPr>
          <w:p w14:paraId="5AFD3E7B"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r>
              <w:rPr>
                <w:rFonts w:ascii="Times New Roman" w:eastAsia="WenQuanYi Micro Hei" w:hAnsi="Times New Roman" w:cs="Times New Roman"/>
                <w:kern w:val="2"/>
                <w:sz w:val="20"/>
                <w:szCs w:val="20"/>
                <w:lang w:val="el-GR" w:bidi="hi-IN"/>
              </w:rPr>
              <w:t>2</w:t>
            </w:r>
          </w:p>
        </w:tc>
        <w:tc>
          <w:tcPr>
            <w:tcW w:w="1135" w:type="dxa"/>
            <w:tcBorders>
              <w:top w:val="single" w:sz="4" w:space="0" w:color="auto"/>
              <w:left w:val="single" w:sz="4" w:space="0" w:color="auto"/>
              <w:bottom w:val="single" w:sz="4" w:space="0" w:color="auto"/>
              <w:right w:val="single" w:sz="4" w:space="0" w:color="auto"/>
            </w:tcBorders>
            <w:hideMark/>
          </w:tcPr>
          <w:p w14:paraId="4052CBAD"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r>
              <w:rPr>
                <w:rFonts w:ascii="Times New Roman" w:hAnsi="Times New Roman" w:cs="Times New Roman"/>
                <w:b/>
                <w:bCs/>
                <w:sz w:val="20"/>
                <w:szCs w:val="20"/>
                <w:lang w:val="el-GR"/>
              </w:rPr>
              <w:t xml:space="preserve">75200000-8 </w:t>
            </w:r>
            <w:r>
              <w:rPr>
                <w:rFonts w:ascii="Times New Roman" w:eastAsia="Calibri" w:hAnsi="Times New Roman" w:cs="Times New Roman"/>
                <w:b/>
                <w:bCs/>
                <w:sz w:val="20"/>
                <w:szCs w:val="20"/>
                <w:lang w:val="el-GR"/>
              </w:rPr>
              <w:t>(</w:t>
            </w:r>
            <w:r>
              <w:rPr>
                <w:rFonts w:ascii="Times New Roman" w:hAnsi="Times New Roman" w:cs="Times New Roman"/>
                <w:b/>
                <w:bCs/>
                <w:sz w:val="20"/>
                <w:szCs w:val="20"/>
                <w:lang w:val="el-GR"/>
              </w:rPr>
              <w:t>Παροχή υπηρεσιών στο κοινωνικό σύνολο</w:t>
            </w:r>
            <w:r>
              <w:rPr>
                <w:rFonts w:ascii="Times New Roman" w:eastAsia="Calibri" w:hAnsi="Times New Roman" w:cs="Times New Roman"/>
                <w:b/>
                <w:bCs/>
                <w:sz w:val="20"/>
                <w:szCs w:val="20"/>
                <w:lang w:val="el-GR"/>
              </w:rPr>
              <w:t>).</w:t>
            </w:r>
          </w:p>
        </w:tc>
        <w:tc>
          <w:tcPr>
            <w:tcW w:w="3829" w:type="dxa"/>
            <w:gridSpan w:val="3"/>
            <w:tcBorders>
              <w:top w:val="single" w:sz="4" w:space="0" w:color="auto"/>
              <w:left w:val="single" w:sz="4" w:space="0" w:color="auto"/>
              <w:bottom w:val="single" w:sz="4" w:space="0" w:color="auto"/>
              <w:right w:val="single" w:sz="4" w:space="0" w:color="auto"/>
            </w:tcBorders>
            <w:hideMark/>
          </w:tcPr>
          <w:p w14:paraId="435C8144"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r>
              <w:rPr>
                <w:rFonts w:ascii="Times New Roman" w:hAnsi="Times New Roman" w:cs="Times New Roman"/>
                <w:b/>
                <w:bCs/>
                <w:color w:val="000000"/>
                <w:sz w:val="20"/>
                <w:szCs w:val="20"/>
                <w:lang w:val="el-GR" w:eastAsia="el-GR"/>
              </w:rPr>
              <w:t>Ενέργειες που μπορούν να συμβάλουν στην  ευζωία και στη σωστή διαχείριση των αδέσποτων ζώων συντροφιάς (σκυλιών και γατιών),  με σκοπό την αναβάθμισης της ποιότητας των παρεχόμενων υπηρεσιών που προάγουν την κοινωνική ανάπτυξη και την ποιότητα ζωής της τοπικής κοινωνίας.</w:t>
            </w:r>
          </w:p>
        </w:tc>
        <w:tc>
          <w:tcPr>
            <w:tcW w:w="1559" w:type="dxa"/>
            <w:tcBorders>
              <w:top w:val="single" w:sz="4" w:space="0" w:color="auto"/>
              <w:left w:val="single" w:sz="4" w:space="0" w:color="auto"/>
              <w:bottom w:val="single" w:sz="4" w:space="0" w:color="auto"/>
              <w:right w:val="single" w:sz="4" w:space="0" w:color="auto"/>
            </w:tcBorders>
            <w:hideMark/>
          </w:tcPr>
          <w:p w14:paraId="4ED7EA3D"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r>
              <w:rPr>
                <w:rFonts w:ascii="Times New Roman" w:eastAsia="WenQuanYi Micro Hei" w:hAnsi="Times New Roman" w:cs="Times New Roman"/>
                <w:kern w:val="2"/>
                <w:sz w:val="20"/>
                <w:szCs w:val="20"/>
                <w:lang w:val="el-GR" w:bidi="hi-IN"/>
              </w:rPr>
              <w:t xml:space="preserve">ΜΗΝΑΣ </w:t>
            </w:r>
          </w:p>
        </w:tc>
        <w:tc>
          <w:tcPr>
            <w:tcW w:w="1276" w:type="dxa"/>
            <w:tcBorders>
              <w:top w:val="single" w:sz="4" w:space="0" w:color="auto"/>
              <w:left w:val="single" w:sz="4" w:space="0" w:color="auto"/>
              <w:bottom w:val="single" w:sz="4" w:space="0" w:color="auto"/>
              <w:right w:val="single" w:sz="4" w:space="0" w:color="auto"/>
            </w:tcBorders>
            <w:hideMark/>
          </w:tcPr>
          <w:p w14:paraId="4C420C83" w14:textId="77777777" w:rsidR="004B0783" w:rsidRDefault="004B0783" w:rsidP="004B0783">
            <w:pPr>
              <w:widowControl w:val="0"/>
              <w:suppressLineNumbers/>
              <w:spacing w:after="0"/>
              <w:jc w:val="center"/>
              <w:rPr>
                <w:rFonts w:ascii="Times New Roman" w:hAnsi="Times New Roman" w:cs="Times New Roman"/>
                <w:b/>
                <w:kern w:val="2"/>
                <w:sz w:val="20"/>
                <w:szCs w:val="20"/>
                <w:lang w:val="el-GR" w:bidi="hi-IN"/>
              </w:rPr>
            </w:pPr>
            <w:r>
              <w:rPr>
                <w:rFonts w:ascii="Times New Roman" w:eastAsia="WenQuanYi Micro Hei" w:hAnsi="Times New Roman" w:cs="Times New Roman"/>
                <w:kern w:val="2"/>
                <w:sz w:val="20"/>
                <w:szCs w:val="20"/>
                <w:lang w:val="el-GR" w:bidi="hi-IN"/>
              </w:rPr>
              <w:t>12</w:t>
            </w:r>
          </w:p>
        </w:tc>
        <w:tc>
          <w:tcPr>
            <w:tcW w:w="992" w:type="dxa"/>
            <w:tcBorders>
              <w:top w:val="single" w:sz="4" w:space="0" w:color="auto"/>
              <w:left w:val="single" w:sz="4" w:space="0" w:color="auto"/>
              <w:bottom w:val="single" w:sz="4" w:space="0" w:color="auto"/>
              <w:right w:val="single" w:sz="4" w:space="0" w:color="auto"/>
            </w:tcBorders>
          </w:tcPr>
          <w:p w14:paraId="1CE6DC14"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single" w:sz="4" w:space="0" w:color="auto"/>
              <w:left w:val="single" w:sz="4" w:space="0" w:color="auto"/>
              <w:bottom w:val="single" w:sz="4" w:space="0" w:color="auto"/>
              <w:right w:val="single" w:sz="4" w:space="0" w:color="auto"/>
            </w:tcBorders>
          </w:tcPr>
          <w:p w14:paraId="5F95A09D"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20"/>
                <w:szCs w:val="20"/>
                <w:lang w:val="en-US" w:bidi="hi-IN"/>
              </w:rPr>
            </w:pPr>
          </w:p>
        </w:tc>
      </w:tr>
      <w:tr w:rsidR="004B0783" w14:paraId="72655C15" w14:textId="77777777" w:rsidTr="004B0783">
        <w:tc>
          <w:tcPr>
            <w:tcW w:w="568" w:type="dxa"/>
            <w:tcBorders>
              <w:top w:val="single" w:sz="4" w:space="0" w:color="auto"/>
              <w:left w:val="single" w:sz="4" w:space="0" w:color="auto"/>
              <w:bottom w:val="single" w:sz="4" w:space="0" w:color="auto"/>
              <w:right w:val="single" w:sz="4" w:space="0" w:color="auto"/>
            </w:tcBorders>
          </w:tcPr>
          <w:p w14:paraId="4322CD52"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135" w:type="dxa"/>
            <w:tcBorders>
              <w:top w:val="single" w:sz="4" w:space="0" w:color="auto"/>
              <w:left w:val="single" w:sz="4" w:space="0" w:color="auto"/>
              <w:bottom w:val="single" w:sz="4" w:space="0" w:color="auto"/>
              <w:right w:val="single" w:sz="4" w:space="0" w:color="auto"/>
            </w:tcBorders>
          </w:tcPr>
          <w:p w14:paraId="292B9A62"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2978" w:type="dxa"/>
            <w:tcBorders>
              <w:top w:val="single" w:sz="4" w:space="0" w:color="auto"/>
              <w:left w:val="single" w:sz="4" w:space="0" w:color="auto"/>
              <w:bottom w:val="single" w:sz="4" w:space="0" w:color="auto"/>
              <w:right w:val="single" w:sz="4" w:space="0" w:color="auto"/>
            </w:tcBorders>
          </w:tcPr>
          <w:p w14:paraId="08CE620B"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093FB90" w14:textId="77777777" w:rsidR="004B0783" w:rsidRDefault="004B0783" w:rsidP="004B0783">
            <w:pPr>
              <w:suppressAutoHyphens w:val="0"/>
              <w:contextualSpacing/>
              <w:jc w:val="left"/>
              <w:rPr>
                <w:rFonts w:ascii="Times New Roman" w:eastAsia="Calibri" w:hAnsi="Times New Roman" w:cs="Times New Roman"/>
                <w:sz w:val="20"/>
                <w:szCs w:val="20"/>
                <w:lang w:val="el-GR" w:eastAsia="en-US"/>
              </w:rPr>
            </w:pPr>
            <w:r>
              <w:rPr>
                <w:rFonts w:ascii="Times New Roman" w:eastAsia="Calibri" w:hAnsi="Times New Roman" w:cs="Times New Roman"/>
                <w:sz w:val="20"/>
                <w:szCs w:val="20"/>
                <w:lang w:val="el-GR" w:eastAsia="en-US"/>
              </w:rPr>
              <w:t xml:space="preserve">Ενημέρωση της ιστοσελίδας του </w:t>
            </w:r>
            <w:proofErr w:type="spellStart"/>
            <w:r>
              <w:rPr>
                <w:rFonts w:ascii="Times New Roman" w:eastAsia="Calibri" w:hAnsi="Times New Roman" w:cs="Times New Roman"/>
                <w:sz w:val="20"/>
                <w:szCs w:val="20"/>
                <w:lang w:val="el-GR" w:eastAsia="en-US"/>
              </w:rPr>
              <w:t>κυνοκομείου</w:t>
            </w:r>
            <w:proofErr w:type="spellEnd"/>
            <w:r>
              <w:rPr>
                <w:rFonts w:ascii="Times New Roman" w:eastAsia="Calibri" w:hAnsi="Times New Roman" w:cs="Times New Roman"/>
                <w:sz w:val="20"/>
                <w:szCs w:val="20"/>
                <w:lang w:val="el-GR" w:eastAsia="en-US"/>
              </w:rPr>
              <w:t xml:space="preserve"> και των κοινωνικών δικτύων </w:t>
            </w:r>
          </w:p>
          <w:p w14:paraId="7826ACA9" w14:textId="77777777" w:rsidR="004B0783" w:rsidRDefault="004B0783" w:rsidP="004B0783">
            <w:pPr>
              <w:widowControl w:val="0"/>
              <w:suppressLineNumbers/>
              <w:snapToGrid w:val="0"/>
              <w:spacing w:after="0"/>
              <w:jc w:val="left"/>
              <w:rPr>
                <w:rFonts w:ascii="Times New Roman" w:eastAsia="WenQuanYi Micro Hei" w:hAnsi="Times New Roman" w:cs="Times New Roman"/>
                <w:kern w:val="2"/>
                <w:sz w:val="20"/>
                <w:szCs w:val="20"/>
                <w:lang w:val="el-GR" w:bidi="hi-IN"/>
              </w:rPr>
            </w:pPr>
            <w:r>
              <w:rPr>
                <w:rFonts w:ascii="Times New Roman" w:hAnsi="Times New Roman" w:cs="Times New Roman"/>
                <w:sz w:val="20"/>
                <w:szCs w:val="20"/>
                <w:lang w:val="el-GR"/>
              </w:rPr>
              <w:t xml:space="preserve">Καταχώρηση στο Μητρώο Ζώων των στειρώσεων που πραγματοποιούνται στο </w:t>
            </w:r>
            <w:proofErr w:type="spellStart"/>
            <w:r>
              <w:rPr>
                <w:rFonts w:ascii="Times New Roman" w:hAnsi="Times New Roman" w:cs="Times New Roman"/>
                <w:sz w:val="20"/>
                <w:szCs w:val="20"/>
                <w:lang w:val="el-GR"/>
              </w:rPr>
              <w:t>Κυνοκομείο</w:t>
            </w:r>
            <w:proofErr w:type="spellEnd"/>
            <w:r>
              <w:rPr>
                <w:rFonts w:ascii="Times New Roman" w:hAnsi="Times New Roman" w:cs="Times New Roman"/>
                <w:sz w:val="20"/>
                <w:szCs w:val="20"/>
                <w:lang w:val="el-GR"/>
              </w:rPr>
              <w:t xml:space="preserve"> του Δήμου Ηρακλείου. </w:t>
            </w:r>
          </w:p>
        </w:tc>
        <w:tc>
          <w:tcPr>
            <w:tcW w:w="1276" w:type="dxa"/>
            <w:tcBorders>
              <w:top w:val="single" w:sz="4" w:space="0" w:color="auto"/>
              <w:left w:val="single" w:sz="4" w:space="0" w:color="auto"/>
              <w:bottom w:val="single" w:sz="4" w:space="0" w:color="auto"/>
              <w:right w:val="single" w:sz="4" w:space="0" w:color="auto"/>
            </w:tcBorders>
          </w:tcPr>
          <w:p w14:paraId="7EBAB837" w14:textId="77777777" w:rsidR="004B0783" w:rsidRDefault="004B0783" w:rsidP="004B0783">
            <w:pPr>
              <w:widowControl w:val="0"/>
              <w:suppressLineNumbers/>
              <w:spacing w:after="0"/>
              <w:jc w:val="center"/>
              <w:rPr>
                <w:rFonts w:ascii="Times New Roman" w:hAnsi="Times New Roman" w:cs="Times New Roman"/>
                <w:b/>
                <w:kern w:val="2"/>
                <w:sz w:val="20"/>
                <w:szCs w:val="20"/>
                <w:lang w:val="el-GR" w:bidi="hi-IN"/>
              </w:rPr>
            </w:pPr>
          </w:p>
        </w:tc>
        <w:tc>
          <w:tcPr>
            <w:tcW w:w="992" w:type="dxa"/>
            <w:tcBorders>
              <w:top w:val="single" w:sz="4" w:space="0" w:color="auto"/>
              <w:left w:val="single" w:sz="4" w:space="0" w:color="auto"/>
              <w:bottom w:val="single" w:sz="4" w:space="0" w:color="auto"/>
              <w:right w:val="single" w:sz="4" w:space="0" w:color="auto"/>
            </w:tcBorders>
          </w:tcPr>
          <w:p w14:paraId="5C3A1AAD"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single" w:sz="4" w:space="0" w:color="auto"/>
              <w:left w:val="single" w:sz="4" w:space="0" w:color="auto"/>
              <w:bottom w:val="single" w:sz="2" w:space="0" w:color="000000"/>
              <w:right w:val="single" w:sz="2" w:space="0" w:color="000000"/>
            </w:tcBorders>
          </w:tcPr>
          <w:p w14:paraId="3C1E5310"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20"/>
                <w:szCs w:val="20"/>
                <w:lang w:val="el-GR" w:bidi="hi-IN"/>
              </w:rPr>
            </w:pPr>
          </w:p>
        </w:tc>
      </w:tr>
      <w:tr w:rsidR="004B0783" w14:paraId="67666A1C" w14:textId="77777777" w:rsidTr="004B0783">
        <w:tc>
          <w:tcPr>
            <w:tcW w:w="568" w:type="dxa"/>
            <w:tcBorders>
              <w:top w:val="single" w:sz="4" w:space="0" w:color="auto"/>
              <w:left w:val="nil"/>
              <w:bottom w:val="nil"/>
              <w:right w:val="nil"/>
            </w:tcBorders>
          </w:tcPr>
          <w:p w14:paraId="358A9893"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135" w:type="dxa"/>
            <w:tcBorders>
              <w:top w:val="single" w:sz="4" w:space="0" w:color="auto"/>
              <w:left w:val="nil"/>
              <w:bottom w:val="nil"/>
              <w:right w:val="nil"/>
            </w:tcBorders>
          </w:tcPr>
          <w:p w14:paraId="210C1E7D"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3829" w:type="dxa"/>
            <w:gridSpan w:val="3"/>
            <w:tcBorders>
              <w:top w:val="single" w:sz="4" w:space="0" w:color="auto"/>
              <w:left w:val="nil"/>
              <w:bottom w:val="nil"/>
              <w:right w:val="nil"/>
            </w:tcBorders>
          </w:tcPr>
          <w:p w14:paraId="68FA6824"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559" w:type="dxa"/>
            <w:tcBorders>
              <w:top w:val="single" w:sz="4" w:space="0" w:color="auto"/>
              <w:left w:val="nil"/>
              <w:bottom w:val="nil"/>
              <w:right w:val="nil"/>
            </w:tcBorders>
          </w:tcPr>
          <w:p w14:paraId="697A18E6"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single" w:sz="4" w:space="0" w:color="auto"/>
              <w:left w:val="single" w:sz="2" w:space="0" w:color="000000"/>
              <w:bottom w:val="single" w:sz="2" w:space="0" w:color="000000"/>
              <w:right w:val="nil"/>
            </w:tcBorders>
            <w:hideMark/>
          </w:tcPr>
          <w:p w14:paraId="0C1A1802"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l-GR" w:bidi="hi-IN"/>
              </w:rPr>
            </w:pPr>
            <w:r>
              <w:rPr>
                <w:rFonts w:ascii="Times New Roman" w:hAnsi="Times New Roman" w:cs="Times New Roman"/>
                <w:b/>
                <w:kern w:val="2"/>
                <w:sz w:val="20"/>
                <w:szCs w:val="20"/>
                <w:lang w:val="el-GR" w:bidi="hi-IN"/>
              </w:rPr>
              <w:t>ΣΥΝΟΛΟ ΚΑΘΑΡΗ ΑΞΙΑΣ</w:t>
            </w:r>
          </w:p>
        </w:tc>
        <w:tc>
          <w:tcPr>
            <w:tcW w:w="992" w:type="dxa"/>
            <w:tcBorders>
              <w:top w:val="single" w:sz="4" w:space="0" w:color="auto"/>
              <w:left w:val="single" w:sz="2" w:space="0" w:color="000000"/>
              <w:bottom w:val="single" w:sz="2" w:space="0" w:color="000000"/>
              <w:right w:val="nil"/>
            </w:tcBorders>
          </w:tcPr>
          <w:p w14:paraId="6017C025"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single" w:sz="4" w:space="0" w:color="auto"/>
              <w:left w:val="single" w:sz="2" w:space="0" w:color="000000"/>
              <w:bottom w:val="single" w:sz="2" w:space="0" w:color="000000"/>
              <w:right w:val="single" w:sz="2" w:space="0" w:color="000000"/>
            </w:tcBorders>
          </w:tcPr>
          <w:p w14:paraId="0A3326DC"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20"/>
                <w:szCs w:val="20"/>
                <w:lang w:val="el-GR" w:bidi="hi-IN"/>
              </w:rPr>
            </w:pPr>
          </w:p>
        </w:tc>
      </w:tr>
      <w:tr w:rsidR="004B0783" w14:paraId="6CE6E298" w14:textId="77777777" w:rsidTr="004B0783">
        <w:tc>
          <w:tcPr>
            <w:tcW w:w="568" w:type="dxa"/>
          </w:tcPr>
          <w:p w14:paraId="5F01AA1C"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135" w:type="dxa"/>
          </w:tcPr>
          <w:p w14:paraId="5DE7CA43"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3829" w:type="dxa"/>
            <w:gridSpan w:val="3"/>
          </w:tcPr>
          <w:p w14:paraId="2047613B"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559" w:type="dxa"/>
          </w:tcPr>
          <w:p w14:paraId="6D69D5B2"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nil"/>
              <w:left w:val="single" w:sz="2" w:space="0" w:color="000000"/>
              <w:bottom w:val="single" w:sz="2" w:space="0" w:color="000000"/>
              <w:right w:val="nil"/>
            </w:tcBorders>
            <w:hideMark/>
          </w:tcPr>
          <w:p w14:paraId="1037EF86" w14:textId="77777777" w:rsidR="004B0783" w:rsidRDefault="004B0783" w:rsidP="004B0783">
            <w:pPr>
              <w:widowControl w:val="0"/>
              <w:suppressLineNumbers/>
              <w:spacing w:after="0"/>
              <w:jc w:val="center"/>
              <w:rPr>
                <w:rFonts w:ascii="Times New Roman" w:eastAsia="WenQuanYi Micro Hei" w:hAnsi="Times New Roman" w:cs="Times New Roman"/>
                <w:kern w:val="2"/>
                <w:sz w:val="20"/>
                <w:szCs w:val="20"/>
                <w:lang w:val="el-GR" w:bidi="hi-IN"/>
              </w:rPr>
            </w:pPr>
            <w:r>
              <w:rPr>
                <w:rFonts w:ascii="Times New Roman" w:eastAsia="WenQuanYi Micro Hei" w:hAnsi="Times New Roman" w:cs="Times New Roman"/>
                <w:b/>
                <w:bCs/>
                <w:kern w:val="2"/>
                <w:sz w:val="20"/>
                <w:szCs w:val="20"/>
                <w:lang w:val="el-GR" w:bidi="hi-IN"/>
              </w:rPr>
              <w:t>ΦΠΑ 24%</w:t>
            </w:r>
          </w:p>
        </w:tc>
        <w:tc>
          <w:tcPr>
            <w:tcW w:w="992" w:type="dxa"/>
            <w:tcBorders>
              <w:top w:val="nil"/>
              <w:left w:val="single" w:sz="2" w:space="0" w:color="000000"/>
              <w:bottom w:val="single" w:sz="2" w:space="0" w:color="000000"/>
              <w:right w:val="nil"/>
            </w:tcBorders>
          </w:tcPr>
          <w:p w14:paraId="4CECA3D9"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nil"/>
              <w:left w:val="single" w:sz="2" w:space="0" w:color="000000"/>
              <w:bottom w:val="single" w:sz="2" w:space="0" w:color="000000"/>
              <w:right w:val="single" w:sz="2" w:space="0" w:color="000000"/>
            </w:tcBorders>
          </w:tcPr>
          <w:p w14:paraId="2D569034"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20"/>
                <w:szCs w:val="20"/>
                <w:lang w:val="en-US" w:bidi="hi-IN"/>
              </w:rPr>
            </w:pPr>
          </w:p>
        </w:tc>
      </w:tr>
      <w:tr w:rsidR="004B0783" w14:paraId="44607DDD" w14:textId="77777777" w:rsidTr="004B0783">
        <w:tc>
          <w:tcPr>
            <w:tcW w:w="568" w:type="dxa"/>
          </w:tcPr>
          <w:p w14:paraId="708FDAE6"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135" w:type="dxa"/>
          </w:tcPr>
          <w:p w14:paraId="59CDA928"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3829" w:type="dxa"/>
            <w:gridSpan w:val="3"/>
          </w:tcPr>
          <w:p w14:paraId="41DF4A42"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559" w:type="dxa"/>
          </w:tcPr>
          <w:p w14:paraId="2E30A0F1" w14:textId="77777777" w:rsidR="004B0783" w:rsidRDefault="004B0783" w:rsidP="004B0783">
            <w:pPr>
              <w:widowControl w:val="0"/>
              <w:suppressLineNumbers/>
              <w:snapToGrid w:val="0"/>
              <w:spacing w:after="0"/>
              <w:jc w:val="center"/>
              <w:rPr>
                <w:rFonts w:ascii="Times New Roman" w:eastAsia="WenQuanYi Micro Hei" w:hAnsi="Times New Roman" w:cs="Times New Roman"/>
                <w:kern w:val="2"/>
                <w:sz w:val="20"/>
                <w:szCs w:val="20"/>
                <w:lang w:val="el-GR" w:bidi="hi-IN"/>
              </w:rPr>
            </w:pPr>
          </w:p>
        </w:tc>
        <w:tc>
          <w:tcPr>
            <w:tcW w:w="1276" w:type="dxa"/>
            <w:tcBorders>
              <w:top w:val="nil"/>
              <w:left w:val="single" w:sz="2" w:space="0" w:color="000000"/>
              <w:bottom w:val="single" w:sz="2" w:space="0" w:color="000000"/>
              <w:right w:val="nil"/>
            </w:tcBorders>
            <w:hideMark/>
          </w:tcPr>
          <w:p w14:paraId="1A9B04A9"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20"/>
                <w:szCs w:val="20"/>
                <w:lang w:val="el-GR" w:bidi="hi-IN"/>
              </w:rPr>
            </w:pPr>
            <w:r>
              <w:rPr>
                <w:rFonts w:ascii="Times New Roman" w:hAnsi="Times New Roman" w:cs="Times New Roman"/>
                <w:b/>
                <w:bCs/>
                <w:kern w:val="2"/>
                <w:sz w:val="20"/>
                <w:szCs w:val="20"/>
                <w:lang w:val="el-GR" w:bidi="hi-IN"/>
              </w:rPr>
              <w:t>ΓΕΝΙΚΟ ΣΥΝΟΛΟ ΔΑΠΑΝΗΣ</w:t>
            </w:r>
          </w:p>
        </w:tc>
        <w:tc>
          <w:tcPr>
            <w:tcW w:w="992" w:type="dxa"/>
            <w:tcBorders>
              <w:top w:val="nil"/>
              <w:left w:val="single" w:sz="2" w:space="0" w:color="000000"/>
              <w:bottom w:val="single" w:sz="2" w:space="0" w:color="000000"/>
              <w:right w:val="nil"/>
            </w:tcBorders>
          </w:tcPr>
          <w:p w14:paraId="480E8955" w14:textId="77777777" w:rsidR="004B0783" w:rsidRDefault="004B0783" w:rsidP="004B0783">
            <w:pPr>
              <w:widowControl w:val="0"/>
              <w:suppressLineNumbers/>
              <w:snapToGrid w:val="0"/>
              <w:spacing w:after="0"/>
              <w:jc w:val="center"/>
              <w:rPr>
                <w:rFonts w:ascii="Times New Roman" w:eastAsia="WenQuanYi Micro Hei" w:hAnsi="Times New Roman" w:cs="Times New Roman"/>
                <w:b/>
                <w:bCs/>
                <w:kern w:val="2"/>
                <w:sz w:val="20"/>
                <w:szCs w:val="20"/>
                <w:lang w:val="el-GR" w:bidi="hi-IN"/>
              </w:rPr>
            </w:pPr>
          </w:p>
        </w:tc>
        <w:tc>
          <w:tcPr>
            <w:tcW w:w="1276" w:type="dxa"/>
            <w:tcBorders>
              <w:top w:val="nil"/>
              <w:left w:val="single" w:sz="2" w:space="0" w:color="000000"/>
              <w:bottom w:val="single" w:sz="2" w:space="0" w:color="000000"/>
              <w:right w:val="single" w:sz="2" w:space="0" w:color="000000"/>
            </w:tcBorders>
          </w:tcPr>
          <w:p w14:paraId="70B755B9" w14:textId="77777777" w:rsidR="004B0783" w:rsidRDefault="004B0783" w:rsidP="004B0783">
            <w:pPr>
              <w:widowControl w:val="0"/>
              <w:suppressLineNumbers/>
              <w:spacing w:after="0"/>
              <w:jc w:val="center"/>
              <w:rPr>
                <w:rFonts w:ascii="Times New Roman" w:eastAsia="WenQuanYi Micro Hei" w:hAnsi="Times New Roman" w:cs="Times New Roman"/>
                <w:b/>
                <w:bCs/>
                <w:kern w:val="2"/>
                <w:sz w:val="20"/>
                <w:szCs w:val="20"/>
                <w:lang w:val="el-GR" w:bidi="hi-IN"/>
              </w:rPr>
            </w:pPr>
          </w:p>
        </w:tc>
      </w:tr>
    </w:tbl>
    <w:p w14:paraId="4B0267A8" w14:textId="77777777" w:rsidR="004B0783" w:rsidRDefault="004B0783" w:rsidP="004B0783">
      <w:pPr>
        <w:pStyle w:val="2"/>
        <w:tabs>
          <w:tab w:val="left" w:pos="0"/>
        </w:tabs>
        <w:ind w:left="0" w:firstLine="0"/>
        <w:rPr>
          <w:lang w:val="el-GR"/>
        </w:rPr>
      </w:pPr>
      <w:r>
        <w:rPr>
          <w:rFonts w:ascii="Calibri" w:hAnsi="Calibri"/>
          <w:lang w:val="el-GR"/>
        </w:rPr>
        <w:t>ΠΑΡΑΡΤΗΜΑ ΙΙΙ – ΤΙΜΟΛΟΓΙΟ ΠΡΟΣΦΟΡΑΣ</w:t>
      </w:r>
      <w:bookmarkEnd w:id="0"/>
    </w:p>
    <w:p w14:paraId="364F807B" w14:textId="77777777" w:rsidR="004B0783" w:rsidRDefault="004B0783" w:rsidP="004B0783">
      <w:pPr>
        <w:spacing w:after="0"/>
        <w:rPr>
          <w:lang w:val="el-GR"/>
        </w:rPr>
      </w:pPr>
    </w:p>
    <w:p w14:paraId="2300D078" w14:textId="77777777" w:rsidR="004B0783" w:rsidRDefault="004B0783" w:rsidP="004B0783">
      <w:pPr>
        <w:tabs>
          <w:tab w:val="left" w:pos="392"/>
          <w:tab w:val="left" w:pos="4631"/>
          <w:tab w:val="left" w:pos="5849"/>
          <w:tab w:val="left" w:pos="7110"/>
          <w:tab w:val="left" w:pos="8330"/>
        </w:tabs>
        <w:ind w:left="-192"/>
        <w:jc w:val="center"/>
        <w:rPr>
          <w:rFonts w:ascii="Times New Roman" w:hAnsi="Times New Roman" w:cs="Times New Roman"/>
          <w:b/>
          <w:spacing w:val="60"/>
          <w:sz w:val="24"/>
          <w:u w:val="single"/>
          <w:lang w:val="el-GR"/>
        </w:rPr>
      </w:pPr>
      <w:r>
        <w:rPr>
          <w:lang w:val="el-GR"/>
        </w:rPr>
        <w:t xml:space="preserve">ΠΑΡΑΡΤΗΜΑ ΙΙΙ – Υπόδειγμα </w:t>
      </w:r>
      <w:r>
        <w:rPr>
          <w:rFonts w:ascii="Times New Roman" w:hAnsi="Times New Roman" w:cs="Times New Roman"/>
          <w:b/>
          <w:spacing w:val="60"/>
          <w:sz w:val="24"/>
          <w:u w:val="single"/>
          <w:lang w:val="el-GR"/>
        </w:rPr>
        <w:t>ΤΙΜΟΛΟΓΙΟ ΠΡΟΣΦΟΡΑΣ</w:t>
      </w:r>
    </w:p>
    <w:p w14:paraId="714A40A4" w14:textId="77777777" w:rsidR="004B0783" w:rsidRDefault="004B0783" w:rsidP="004B0783">
      <w:pPr>
        <w:tabs>
          <w:tab w:val="left" w:pos="392"/>
          <w:tab w:val="left" w:pos="4631"/>
          <w:tab w:val="left" w:pos="5849"/>
          <w:tab w:val="left" w:pos="7110"/>
          <w:tab w:val="left" w:pos="8330"/>
        </w:tabs>
        <w:spacing w:after="0"/>
        <w:ind w:left="-192"/>
        <w:jc w:val="center"/>
        <w:rPr>
          <w:rFonts w:ascii="Times New Roman" w:hAnsi="Times New Roman" w:cs="Times New Roman"/>
          <w:b/>
          <w:spacing w:val="60"/>
          <w:sz w:val="24"/>
          <w:u w:val="single"/>
          <w:lang w:val="el-GR"/>
        </w:rPr>
      </w:pPr>
    </w:p>
    <w:p w14:paraId="489EC47F" w14:textId="77777777" w:rsidR="004B0783" w:rsidRDefault="004B0783" w:rsidP="004B0783">
      <w:pPr>
        <w:tabs>
          <w:tab w:val="left" w:pos="392"/>
          <w:tab w:val="left" w:pos="4631"/>
          <w:tab w:val="left" w:pos="5849"/>
          <w:tab w:val="left" w:pos="7110"/>
          <w:tab w:val="left" w:pos="8330"/>
        </w:tabs>
        <w:spacing w:after="0"/>
        <w:ind w:left="-192"/>
        <w:jc w:val="center"/>
        <w:rPr>
          <w:rFonts w:ascii="Times New Roman" w:hAnsi="Times New Roman" w:cs="Times New Roman"/>
          <w:b/>
          <w:spacing w:val="60"/>
          <w:szCs w:val="22"/>
          <w:u w:val="single"/>
          <w:lang w:val="el-GR"/>
        </w:rPr>
      </w:pPr>
    </w:p>
    <w:p w14:paraId="0DE50BCA" w14:textId="77777777" w:rsidR="004B0783" w:rsidRDefault="004B0783" w:rsidP="004B0783">
      <w:pPr>
        <w:tabs>
          <w:tab w:val="left" w:pos="392"/>
          <w:tab w:val="left" w:pos="4631"/>
          <w:tab w:val="left" w:pos="5849"/>
          <w:tab w:val="left" w:pos="7110"/>
          <w:tab w:val="left" w:pos="8330"/>
        </w:tabs>
        <w:spacing w:after="0" w:line="360" w:lineRule="auto"/>
        <w:ind w:left="-192"/>
        <w:jc w:val="left"/>
        <w:rPr>
          <w:rFonts w:ascii="Times New Roman" w:hAnsi="Times New Roman" w:cs="Times New Roman"/>
          <w:b/>
          <w:bCs/>
          <w:sz w:val="24"/>
          <w:lang w:val="el-GR"/>
        </w:rPr>
      </w:pPr>
      <w:r>
        <w:rPr>
          <w:rFonts w:ascii="Times New Roman" w:hAnsi="Times New Roman" w:cs="Times New Roman"/>
          <w:b/>
          <w:bCs/>
          <w:sz w:val="24"/>
          <w:lang w:val="el-GR"/>
        </w:rPr>
        <w:t>Του/της ............................................................................. με έδρα...................................</w:t>
      </w:r>
    </w:p>
    <w:p w14:paraId="2701FB15" w14:textId="77777777" w:rsidR="004B0783" w:rsidRDefault="004B0783" w:rsidP="004B0783">
      <w:pPr>
        <w:tabs>
          <w:tab w:val="left" w:pos="392"/>
          <w:tab w:val="left" w:pos="4631"/>
          <w:tab w:val="left" w:pos="5849"/>
          <w:tab w:val="left" w:pos="7110"/>
          <w:tab w:val="left" w:pos="8330"/>
        </w:tabs>
        <w:spacing w:after="0" w:line="360" w:lineRule="auto"/>
        <w:ind w:left="-192"/>
        <w:jc w:val="left"/>
        <w:rPr>
          <w:rFonts w:ascii="Times New Roman" w:hAnsi="Times New Roman" w:cs="Times New Roman"/>
          <w:b/>
          <w:bCs/>
          <w:sz w:val="24"/>
          <w:lang w:val="el-GR"/>
        </w:rPr>
      </w:pPr>
      <w:r>
        <w:rPr>
          <w:rFonts w:ascii="Times New Roman" w:hAnsi="Times New Roman" w:cs="Times New Roman"/>
          <w:b/>
          <w:bCs/>
          <w:sz w:val="24"/>
          <w:lang w:val="el-GR"/>
        </w:rPr>
        <w:t>οδός ............................................................αρ............................Τ.Κ................................</w:t>
      </w:r>
    </w:p>
    <w:p w14:paraId="120A1F09" w14:textId="77777777" w:rsidR="004B0783" w:rsidRDefault="004B0783" w:rsidP="004B0783">
      <w:pPr>
        <w:tabs>
          <w:tab w:val="left" w:pos="392"/>
          <w:tab w:val="left" w:pos="4631"/>
          <w:tab w:val="left" w:pos="5849"/>
          <w:tab w:val="left" w:pos="7110"/>
          <w:tab w:val="left" w:pos="8330"/>
        </w:tabs>
        <w:spacing w:after="0" w:line="360" w:lineRule="auto"/>
        <w:ind w:left="-192"/>
        <w:jc w:val="left"/>
        <w:rPr>
          <w:rFonts w:ascii="Times New Roman" w:hAnsi="Times New Roman" w:cs="Times New Roman"/>
          <w:b/>
          <w:bCs/>
          <w:sz w:val="24"/>
          <w:lang w:val="el-GR"/>
        </w:rPr>
      </w:pPr>
      <w:r>
        <w:rPr>
          <w:rFonts w:ascii="Times New Roman" w:hAnsi="Times New Roman" w:cs="Times New Roman"/>
          <w:b/>
          <w:bCs/>
          <w:sz w:val="24"/>
          <w:lang w:val="el-GR"/>
        </w:rPr>
        <w:t>Τηλ.: ........................................................Ε</w:t>
      </w:r>
      <w:r>
        <w:rPr>
          <w:rFonts w:ascii="Times New Roman" w:hAnsi="Times New Roman" w:cs="Times New Roman"/>
          <w:b/>
          <w:bCs/>
          <w:sz w:val="24"/>
          <w:lang w:val="en-US"/>
        </w:rPr>
        <w:t>mail</w:t>
      </w:r>
      <w:r>
        <w:rPr>
          <w:rFonts w:ascii="Times New Roman" w:hAnsi="Times New Roman" w:cs="Times New Roman"/>
          <w:b/>
          <w:bCs/>
          <w:sz w:val="24"/>
          <w:lang w:val="el-GR"/>
        </w:rPr>
        <w:t>:………………………………………..</w:t>
      </w:r>
    </w:p>
    <w:p w14:paraId="0BF5706B" w14:textId="77777777" w:rsidR="004B0783" w:rsidRDefault="004B0783" w:rsidP="004B0783">
      <w:pPr>
        <w:tabs>
          <w:tab w:val="left" w:pos="392"/>
          <w:tab w:val="left" w:pos="4631"/>
          <w:tab w:val="left" w:pos="5849"/>
          <w:tab w:val="left" w:pos="7110"/>
          <w:tab w:val="left" w:pos="8330"/>
        </w:tabs>
        <w:spacing w:after="0" w:line="360" w:lineRule="auto"/>
        <w:ind w:left="-192"/>
        <w:jc w:val="left"/>
        <w:rPr>
          <w:rFonts w:ascii="Times New Roman" w:hAnsi="Times New Roman" w:cs="Times New Roman"/>
          <w:b/>
          <w:bCs/>
          <w:sz w:val="24"/>
          <w:lang w:val="el-GR"/>
        </w:rPr>
      </w:pPr>
    </w:p>
    <w:p w14:paraId="61E67B1B" w14:textId="77777777" w:rsidR="004B0783" w:rsidRDefault="004B0783" w:rsidP="004B0783">
      <w:pPr>
        <w:spacing w:after="0"/>
        <w:rPr>
          <w:lang w:val="el-GR"/>
        </w:rPr>
      </w:pPr>
    </w:p>
    <w:p w14:paraId="1A9CD86A" w14:textId="77777777" w:rsidR="00847D6B" w:rsidRDefault="00847D6B"/>
    <w:sectPr w:rsidR="00847D6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WenQuanYi Micro Hei">
    <w:altName w:val="Yu Gothic"/>
    <w:charset w:val="80"/>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DFC"/>
    <w:rsid w:val="00270DFC"/>
    <w:rsid w:val="004B0783"/>
    <w:rsid w:val="00847D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4BDDD0-820E-4960-B2FF-2C60240D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78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4B07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semiHidden/>
    <w:unhideWhenUsed/>
    <w:qFormat/>
    <w:rsid w:val="004B0783"/>
    <w:pPr>
      <w:keepLines w:val="0"/>
      <w:pBdr>
        <w:bottom w:val="single" w:sz="12" w:space="1" w:color="00008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semiHidden/>
    <w:rsid w:val="004B0783"/>
    <w:rPr>
      <w:rFonts w:ascii="Arial" w:eastAsia="Times New Roman" w:hAnsi="Arial" w:cs="Arial"/>
      <w:b/>
      <w:color w:val="002060"/>
      <w:sz w:val="24"/>
      <w:lang w:val="en-GB" w:eastAsia="zh-CN"/>
    </w:rPr>
  </w:style>
  <w:style w:type="character" w:customStyle="1" w:styleId="1Char">
    <w:name w:val="Επικεφαλίδα 1 Char"/>
    <w:basedOn w:val="a0"/>
    <w:link w:val="1"/>
    <w:uiPriority w:val="9"/>
    <w:rsid w:val="004B0783"/>
    <w:rPr>
      <w:rFonts w:asciiTheme="majorHAnsi" w:eastAsiaTheme="majorEastAsia" w:hAnsiTheme="majorHAnsi" w:cstheme="majorBidi"/>
      <w:color w:val="2F5496" w:themeColor="accent1" w:themeShade="BF"/>
      <w:sz w:val="32"/>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5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264</Words>
  <Characters>1431</Characters>
  <Application>Microsoft Office Word</Application>
  <DocSecurity>0</DocSecurity>
  <Lines>11</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tzanidakis</dc:creator>
  <cp:keywords/>
  <dc:description/>
  <cp:lastModifiedBy>Vasilis tzanidakis</cp:lastModifiedBy>
  <cp:revision>2</cp:revision>
  <dcterms:created xsi:type="dcterms:W3CDTF">2026-09-22T12:50:00Z</dcterms:created>
  <dcterms:modified xsi:type="dcterms:W3CDTF">2026-09-22T12:50:00Z</dcterms:modified>
</cp:coreProperties>
</file>