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3204" w14:textId="0A3E8B16" w:rsidR="00D15F7C" w:rsidRDefault="00D15F7C" w:rsidP="00D15F7C">
      <w:pPr>
        <w:spacing w:after="0"/>
        <w:rPr>
          <w:lang w:val="el-GR"/>
        </w:rPr>
      </w:pPr>
      <w:r>
        <w:rPr>
          <w:lang w:val="el-GR"/>
        </w:rPr>
        <w:t xml:space="preserve">ΠΕΡΙΦΕΡΕΙΑ ΚΡΗΤΗΣ </w:t>
      </w:r>
    </w:p>
    <w:p w14:paraId="1C6A933A" w14:textId="1EA2FEDE" w:rsidR="00D15F7C" w:rsidRDefault="00D15F7C" w:rsidP="00D15F7C">
      <w:pPr>
        <w:spacing w:after="0"/>
        <w:rPr>
          <w:lang w:val="el-GR"/>
        </w:rPr>
      </w:pPr>
      <w:r>
        <w:rPr>
          <w:lang w:val="el-GR"/>
        </w:rPr>
        <w:t>ΓΡΑΦΕΙΟ ΤΥΠΟΥ</w:t>
      </w:r>
    </w:p>
    <w:p w14:paraId="6E185C05" w14:textId="4B39DCEF" w:rsidR="00D15F7C" w:rsidRDefault="00D15F7C" w:rsidP="00D15F7C">
      <w:pPr>
        <w:spacing w:after="0"/>
        <w:rPr>
          <w:lang w:val="el-GR"/>
        </w:rPr>
      </w:pPr>
      <w:r>
        <w:rPr>
          <w:lang w:val="el-GR"/>
        </w:rPr>
        <w:t>ΔΕΛΤΙΟ ΤΥΠΟΥ</w:t>
      </w:r>
    </w:p>
    <w:p w14:paraId="05DDA3B4" w14:textId="7B1C492F" w:rsidR="00D15F7C" w:rsidRDefault="00DC74A6" w:rsidP="00D15F7C">
      <w:pPr>
        <w:spacing w:after="0"/>
        <w:rPr>
          <w:lang w:val="el-GR"/>
        </w:rPr>
      </w:pPr>
      <w:r>
        <w:rPr>
          <w:lang w:val="el-GR"/>
        </w:rPr>
        <w:t>9</w:t>
      </w:r>
      <w:r w:rsidR="00D15F7C">
        <w:rPr>
          <w:lang w:val="el-GR"/>
        </w:rPr>
        <w:t>-3-2022</w:t>
      </w:r>
    </w:p>
    <w:p w14:paraId="448F3B18" w14:textId="77777777" w:rsidR="00D15F7C" w:rsidRDefault="00D15F7C" w:rsidP="00790570">
      <w:pPr>
        <w:spacing w:after="0"/>
        <w:jc w:val="center"/>
        <w:rPr>
          <w:lang w:val="el-GR"/>
        </w:rPr>
      </w:pPr>
    </w:p>
    <w:p w14:paraId="13736A85" w14:textId="77777777" w:rsidR="007B5A2C" w:rsidRDefault="007B5A2C" w:rsidP="00790570">
      <w:pPr>
        <w:spacing w:after="0"/>
        <w:jc w:val="center"/>
        <w:rPr>
          <w:b/>
          <w:bCs/>
          <w:lang w:val="el-GR"/>
        </w:rPr>
      </w:pPr>
    </w:p>
    <w:p w14:paraId="54B57BBE" w14:textId="69B663C0" w:rsidR="0060379B" w:rsidRPr="00273C9A" w:rsidRDefault="0060379B" w:rsidP="00790570">
      <w:pPr>
        <w:spacing w:after="0"/>
        <w:jc w:val="center"/>
        <w:rPr>
          <w:b/>
          <w:bCs/>
          <w:lang w:val="el-GR"/>
        </w:rPr>
      </w:pPr>
      <w:r w:rsidRPr="00273C9A">
        <w:rPr>
          <w:b/>
          <w:bCs/>
          <w:lang w:val="el-GR"/>
        </w:rPr>
        <w:t>Δράσεις της Περιφέρειας Κρήτης για την  Παγκόσμια Ημέρα της Γυναίκα</w:t>
      </w:r>
      <w:r w:rsidR="001A0994">
        <w:rPr>
          <w:b/>
          <w:bCs/>
          <w:lang w:val="el-GR"/>
        </w:rPr>
        <w:t>ς, Σάββατο 12 Μαρτίου</w:t>
      </w:r>
    </w:p>
    <w:p w14:paraId="5158FA12" w14:textId="77777777" w:rsidR="0060379B" w:rsidRDefault="0060379B" w:rsidP="00790570">
      <w:pPr>
        <w:spacing w:after="0"/>
        <w:jc w:val="center"/>
        <w:rPr>
          <w:lang w:val="el-GR"/>
        </w:rPr>
      </w:pPr>
    </w:p>
    <w:p w14:paraId="62CE263F" w14:textId="77777777" w:rsidR="007B5A2C" w:rsidRDefault="007B5A2C" w:rsidP="00A95C43">
      <w:pPr>
        <w:spacing w:after="0"/>
        <w:jc w:val="both"/>
        <w:rPr>
          <w:lang w:val="el-GR"/>
        </w:rPr>
      </w:pPr>
    </w:p>
    <w:p w14:paraId="535F27C3" w14:textId="46FEE8B5" w:rsidR="000F5C6F" w:rsidRDefault="002630E6" w:rsidP="00A95C43">
      <w:pPr>
        <w:spacing w:after="0"/>
        <w:jc w:val="both"/>
        <w:rPr>
          <w:lang w:val="el-GR"/>
        </w:rPr>
      </w:pPr>
      <w:r>
        <w:rPr>
          <w:lang w:val="el-GR"/>
        </w:rPr>
        <w:t>Η Περιφέρεια Κρήτης-</w:t>
      </w:r>
      <w:r w:rsidR="00273C9A">
        <w:rPr>
          <w:lang w:val="el-GR"/>
        </w:rPr>
        <w:t>Περιφερειακή</w:t>
      </w:r>
      <w:r>
        <w:rPr>
          <w:lang w:val="el-GR"/>
        </w:rPr>
        <w:t xml:space="preserve"> Επιτροπή Ισότητας των Φύλων (ΠΕΠΙΣ Κρήτης)-Γραφείο Ισότητας,</w:t>
      </w:r>
      <w:r w:rsidR="00C86312">
        <w:rPr>
          <w:lang w:val="el-GR"/>
        </w:rPr>
        <w:t xml:space="preserve"> σε συνδιοργάνωση με το Δήμο Ηρακλείου-Δημοτική Επιτροπή Ισότητας Ηρακλείου (ΔΕΠΙΣ Ηρακλείου),</w:t>
      </w:r>
      <w:r>
        <w:rPr>
          <w:lang w:val="el-GR"/>
        </w:rPr>
        <w:t xml:space="preserve"> με αφορμή την Παγκόσμια Ημέρα της Γυναίκας, η οποία εορτάζεται κάθε χρόνο στις 8 Μαρτίου, υλοποιούν στις 12 Μαρτίου, ημέρα Σάββατο και</w:t>
      </w:r>
      <w:r w:rsidR="00C166D6">
        <w:rPr>
          <w:lang w:val="el-GR"/>
        </w:rPr>
        <w:t xml:space="preserve"> ώρα 11:00</w:t>
      </w:r>
      <w:r w:rsidR="001A0994">
        <w:rPr>
          <w:lang w:val="el-GR"/>
        </w:rPr>
        <w:t xml:space="preserve"> π.μ.</w:t>
      </w:r>
      <w:r w:rsidR="00862E72">
        <w:rPr>
          <w:lang w:val="el-GR"/>
        </w:rPr>
        <w:t xml:space="preserve"> έως </w:t>
      </w:r>
      <w:r w:rsidR="00C166D6">
        <w:rPr>
          <w:lang w:val="el-GR"/>
        </w:rPr>
        <w:t>2</w:t>
      </w:r>
      <w:r>
        <w:rPr>
          <w:lang w:val="el-GR"/>
        </w:rPr>
        <w:t xml:space="preserve">:00 μ.μ. στην Πλατεία Ελευθερίας, </w:t>
      </w:r>
      <w:r w:rsidR="0060379B">
        <w:rPr>
          <w:lang w:val="el-GR"/>
        </w:rPr>
        <w:t xml:space="preserve">εκδήλωση </w:t>
      </w:r>
      <w:r>
        <w:rPr>
          <w:lang w:val="el-GR"/>
        </w:rPr>
        <w:t>με τον τίτλο</w:t>
      </w:r>
      <w:r w:rsidR="001A0994">
        <w:rPr>
          <w:lang w:val="el-GR"/>
        </w:rPr>
        <w:t>:</w:t>
      </w:r>
      <w:r>
        <w:rPr>
          <w:lang w:val="el-GR"/>
        </w:rPr>
        <w:t xml:space="preserve"> «Σπάμε </w:t>
      </w:r>
      <w:r w:rsidR="00A95C43">
        <w:rPr>
          <w:lang w:val="el-GR"/>
        </w:rPr>
        <w:t>την Προκατάληψη</w:t>
      </w:r>
      <w:r w:rsidR="007F448E">
        <w:rPr>
          <w:lang w:val="el-GR"/>
        </w:rPr>
        <w:t>. Δικαίωμα στην Ισότητα, Δικαίωμ</w:t>
      </w:r>
      <w:r w:rsidR="00362111">
        <w:rPr>
          <w:lang w:val="el-GR"/>
        </w:rPr>
        <w:t>α</w:t>
      </w:r>
      <w:r w:rsidR="007F448E">
        <w:rPr>
          <w:lang w:val="el-GR"/>
        </w:rPr>
        <w:t xml:space="preserve"> στη Ζωή</w:t>
      </w:r>
      <w:r w:rsidR="00A95C43">
        <w:rPr>
          <w:lang w:val="el-GR"/>
        </w:rPr>
        <w:t xml:space="preserve">». </w:t>
      </w:r>
    </w:p>
    <w:p w14:paraId="6B856118" w14:textId="77777777" w:rsidR="001A0994" w:rsidRDefault="001A0994" w:rsidP="00A95C43">
      <w:pPr>
        <w:spacing w:after="0"/>
        <w:jc w:val="both"/>
        <w:rPr>
          <w:lang w:val="el-GR"/>
        </w:rPr>
      </w:pPr>
    </w:p>
    <w:p w14:paraId="53E32EAF" w14:textId="77777777" w:rsidR="00DC74A6" w:rsidRDefault="003F21A9" w:rsidP="00DC74A6">
      <w:pPr>
        <w:spacing w:after="0"/>
        <w:jc w:val="both"/>
        <w:rPr>
          <w:lang w:val="el-GR"/>
        </w:rPr>
      </w:pPr>
      <w:r>
        <w:rPr>
          <w:lang w:val="el-GR"/>
        </w:rPr>
        <w:t xml:space="preserve">Στα πλαίσια της </w:t>
      </w:r>
      <w:r w:rsidR="001A0994">
        <w:rPr>
          <w:lang w:val="el-GR"/>
        </w:rPr>
        <w:t>εκδήλωσης αυτής θα πραγματοποιηθεί συμβολική δράση τοποθέτησης κόκκινων παπουτσιών και κορνιζών</w:t>
      </w:r>
      <w:r>
        <w:rPr>
          <w:lang w:val="el-GR"/>
        </w:rPr>
        <w:t xml:space="preserve"> με αφαιρετικά σκίτσα, με σκοπό </w:t>
      </w:r>
      <w:r w:rsidR="002D6207">
        <w:rPr>
          <w:lang w:val="el-GR"/>
        </w:rPr>
        <w:t xml:space="preserve">το </w:t>
      </w:r>
      <w:r>
        <w:rPr>
          <w:lang w:val="el-GR"/>
        </w:rPr>
        <w:t xml:space="preserve">μήνυμα κατά </w:t>
      </w:r>
      <w:r w:rsidR="001A0994">
        <w:rPr>
          <w:lang w:val="el-GR"/>
        </w:rPr>
        <w:t xml:space="preserve">των γυναικοκτονιών, </w:t>
      </w:r>
      <w:r>
        <w:rPr>
          <w:lang w:val="el-GR"/>
        </w:rPr>
        <w:t>της έμφυλης βίας</w:t>
      </w:r>
      <w:r w:rsidR="001A0994">
        <w:rPr>
          <w:lang w:val="el-GR"/>
        </w:rPr>
        <w:t xml:space="preserve"> και της </w:t>
      </w:r>
      <w:r>
        <w:rPr>
          <w:lang w:val="el-GR"/>
        </w:rPr>
        <w:t>κακοποίησης</w:t>
      </w:r>
      <w:r w:rsidR="001A0994">
        <w:rPr>
          <w:lang w:val="el-GR"/>
        </w:rPr>
        <w:t xml:space="preserve"> να </w:t>
      </w:r>
      <w:r w:rsidR="002D6207">
        <w:rPr>
          <w:lang w:val="el-GR"/>
        </w:rPr>
        <w:t>γίνει ακόμη πιο ηχηρό.</w:t>
      </w:r>
      <w:r>
        <w:rPr>
          <w:lang w:val="el-GR"/>
        </w:rPr>
        <w:t xml:space="preserve"> Γι’ αυτό </w:t>
      </w:r>
      <w:r w:rsidR="002D6207">
        <w:rPr>
          <w:lang w:val="el-GR"/>
        </w:rPr>
        <w:t xml:space="preserve">προτρέπουμε </w:t>
      </w:r>
      <w:r>
        <w:rPr>
          <w:lang w:val="el-GR"/>
        </w:rPr>
        <w:t xml:space="preserve">όλους τους πολίτες, γυναίκες και άνδρες, να φέρουν ένα ζευγάρι κόκκινα παπούτσια και να τα τοποθετήσουν </w:t>
      </w:r>
      <w:r w:rsidR="001A0994">
        <w:rPr>
          <w:lang w:val="el-GR"/>
        </w:rPr>
        <w:t>σ</w:t>
      </w:r>
      <w:r>
        <w:rPr>
          <w:lang w:val="el-GR"/>
        </w:rPr>
        <w:t xml:space="preserve">την Πλατεία Ελευθερίας, προκειμένου να εκφράσουν την αντίθεση και την αποστροφή τους σε αυτά τα φαινόμενα. </w:t>
      </w:r>
      <w:r w:rsidR="000F5C6F">
        <w:rPr>
          <w:lang w:val="el-GR"/>
        </w:rPr>
        <w:t xml:space="preserve">Στη δράση </w:t>
      </w:r>
      <w:r>
        <w:rPr>
          <w:lang w:val="el-GR"/>
        </w:rPr>
        <w:t xml:space="preserve">θα </w:t>
      </w:r>
      <w:r w:rsidR="000F5C6F">
        <w:rPr>
          <w:lang w:val="el-GR"/>
        </w:rPr>
        <w:t>συμμετέχουν</w:t>
      </w:r>
      <w:r>
        <w:rPr>
          <w:lang w:val="el-GR"/>
        </w:rPr>
        <w:t>, επίσης,</w:t>
      </w:r>
      <w:r w:rsidR="000F5C6F">
        <w:rPr>
          <w:lang w:val="el-GR"/>
        </w:rPr>
        <w:t xml:space="preserve"> το Καλλιτεχνικό Σχολείο Ηρακλείου, η Ανώτερη </w:t>
      </w:r>
      <w:r w:rsidR="009264E6">
        <w:rPr>
          <w:lang w:val="el-GR"/>
        </w:rPr>
        <w:t>Δ</w:t>
      </w:r>
      <w:r w:rsidR="008024E4">
        <w:rPr>
          <w:lang w:val="el-GR"/>
        </w:rPr>
        <w:t>ραμ</w:t>
      </w:r>
      <w:r w:rsidR="000F5C6F">
        <w:rPr>
          <w:lang w:val="el-GR"/>
        </w:rPr>
        <w:t xml:space="preserve">ατική Σχολή Ηρακλείου Νότος, το Χαμόγελο του </w:t>
      </w:r>
      <w:r w:rsidR="00097608">
        <w:rPr>
          <w:lang w:val="el-GR"/>
        </w:rPr>
        <w:t xml:space="preserve">Παιδιού, </w:t>
      </w:r>
      <w:r w:rsidR="009264E6">
        <w:rPr>
          <w:lang w:val="el-GR"/>
        </w:rPr>
        <w:t xml:space="preserve">τα Παιδικά Χωριά </w:t>
      </w:r>
      <w:r w:rsidR="009264E6">
        <w:rPr>
          <w:lang w:val="en-US"/>
        </w:rPr>
        <w:t>SOS</w:t>
      </w:r>
      <w:r w:rsidR="000F5C6F">
        <w:rPr>
          <w:lang w:val="el-GR"/>
        </w:rPr>
        <w:t xml:space="preserve">-Κέντρο </w:t>
      </w:r>
      <w:r w:rsidR="00362111">
        <w:rPr>
          <w:lang w:val="el-GR"/>
        </w:rPr>
        <w:t>Στήριξης</w:t>
      </w:r>
      <w:r w:rsidR="008024E4">
        <w:rPr>
          <w:lang w:val="el-GR"/>
        </w:rPr>
        <w:t xml:space="preserve"> Παιδιού και Οικογένειας, το Κέντρο Συμβουλευτικής Γυναικών Ηρακλείου</w:t>
      </w:r>
      <w:r w:rsidR="00A62E32">
        <w:rPr>
          <w:lang w:val="el-GR"/>
        </w:rPr>
        <w:t>, ο</w:t>
      </w:r>
      <w:r w:rsidR="00097608">
        <w:rPr>
          <w:lang w:val="el-GR"/>
        </w:rPr>
        <w:t xml:space="preserve"> Ξενώνας Φιλοξενίας Γυναικών,</w:t>
      </w:r>
      <w:r w:rsidR="00A62E32">
        <w:rPr>
          <w:lang w:val="el-GR"/>
        </w:rPr>
        <w:t xml:space="preserve"> </w:t>
      </w:r>
      <w:r w:rsidR="008024E4">
        <w:rPr>
          <w:lang w:val="el-GR"/>
        </w:rPr>
        <w:t>ο Διεθνής Οργανισμός Μετανάστευσης</w:t>
      </w:r>
      <w:r w:rsidR="00097608">
        <w:rPr>
          <w:lang w:val="el-GR"/>
        </w:rPr>
        <w:t xml:space="preserve"> και ο Πολιτιστικός Σύλλογος </w:t>
      </w:r>
      <w:r w:rsidR="006A1231">
        <w:rPr>
          <w:lang w:val="el-GR"/>
        </w:rPr>
        <w:t>Καμιν</w:t>
      </w:r>
      <w:r w:rsidR="00807E6A">
        <w:rPr>
          <w:lang w:val="el-GR"/>
        </w:rPr>
        <w:t>ίων</w:t>
      </w:r>
      <w:r w:rsidR="00097608">
        <w:rPr>
          <w:lang w:val="el-GR"/>
        </w:rPr>
        <w:t>.</w:t>
      </w:r>
    </w:p>
    <w:p w14:paraId="318C0A1B" w14:textId="77777777" w:rsidR="00DC74A6" w:rsidRDefault="00DC74A6" w:rsidP="00DC74A6">
      <w:pPr>
        <w:spacing w:after="0"/>
        <w:jc w:val="both"/>
        <w:rPr>
          <w:lang w:val="el-GR"/>
        </w:rPr>
      </w:pPr>
    </w:p>
    <w:p w14:paraId="600B0FF9" w14:textId="6CCD6614" w:rsidR="00D271D9" w:rsidRPr="00422049" w:rsidRDefault="001E0DF9" w:rsidP="00DC74A6">
      <w:pPr>
        <w:spacing w:after="0"/>
        <w:jc w:val="both"/>
        <w:rPr>
          <w:lang w:val="el-GR"/>
        </w:rPr>
      </w:pPr>
      <w:r>
        <w:rPr>
          <w:lang w:val="el-GR"/>
        </w:rPr>
        <w:t>Την ίδια ημέρα θα πραγματοποιηθεί εκδήλωση από το «</w:t>
      </w:r>
      <w:r w:rsidR="00362111">
        <w:rPr>
          <w:lang w:val="el-GR"/>
        </w:rPr>
        <w:t xml:space="preserve">Γυναικείο </w:t>
      </w:r>
      <w:r>
        <w:rPr>
          <w:lang w:val="el-GR"/>
        </w:rPr>
        <w:t>Σύλλογο Ελληνίδων Ρ</w:t>
      </w:r>
      <w:r w:rsidR="00362111">
        <w:rPr>
          <w:lang w:val="el-GR"/>
        </w:rPr>
        <w:t>ομά</w:t>
      </w:r>
      <w:r>
        <w:rPr>
          <w:lang w:val="el-GR"/>
        </w:rPr>
        <w:t>-Μητέρα», το απόγευμα, 6:00</w:t>
      </w:r>
      <w:r w:rsidR="00DC74A6">
        <w:rPr>
          <w:lang w:val="el-GR"/>
        </w:rPr>
        <w:t xml:space="preserve"> π.μ. έως </w:t>
      </w:r>
      <w:r>
        <w:rPr>
          <w:lang w:val="el-GR"/>
        </w:rPr>
        <w:t xml:space="preserve">9:00 μ.μ. στο Πολιτιστικό Συνεδριακό Κέντρο Ηρακλείου, </w:t>
      </w:r>
      <w:r w:rsidR="00D271D9">
        <w:rPr>
          <w:lang w:val="el-GR"/>
        </w:rPr>
        <w:t xml:space="preserve">στην </w:t>
      </w:r>
      <w:r>
        <w:rPr>
          <w:lang w:val="el-GR"/>
        </w:rPr>
        <w:t>Αίθουσα</w:t>
      </w:r>
      <w:r w:rsidR="00D271D9">
        <w:rPr>
          <w:lang w:val="el-GR"/>
        </w:rPr>
        <w:t xml:space="preserve"> του</w:t>
      </w:r>
      <w:r>
        <w:rPr>
          <w:lang w:val="el-GR"/>
        </w:rPr>
        <w:t xml:space="preserve"> Πειραματικού Θεάτρου. Στο πλαίσιο της εκδήλωσης θα </w:t>
      </w:r>
      <w:r w:rsidR="00DC74A6">
        <w:rPr>
          <w:lang w:val="el-GR"/>
        </w:rPr>
        <w:t>γίνει</w:t>
      </w:r>
      <w:r w:rsidR="00D271D9">
        <w:rPr>
          <w:lang w:val="el-GR"/>
        </w:rPr>
        <w:t xml:space="preserve"> προβολή </w:t>
      </w:r>
      <w:r w:rsidR="00D271D9" w:rsidRPr="00D271D9">
        <w:rPr>
          <w:lang w:val="el-GR"/>
        </w:rPr>
        <w:t xml:space="preserve">του εθνογραφικού ντοκιμαντέρ «Το κορίτσι γυναίκα» (σκηνοθεσία Ευαγγελία Γούλα) που γυρίστηκε στο Ηράκλειο Κρήτης, στον καταυλισμό των Τσιγγάνων Ν. Αλικαρνασσού και εστιάζει στη θέση της Τσιγγάνας γυναίκας. Η ταινία έχει συμμετάσχει σε ελληνικά και διεθνή φεστιβάλ και έχει βραβευτεί στο Διεθνές Φεστιβάλ Ντοκιμαντέρ Πελοποννήσου και στο Φεστιβάλ Ντοκιμαντέρ Χαλκίδας. Επίσης, θα </w:t>
      </w:r>
      <w:r w:rsidR="00D271D9">
        <w:rPr>
          <w:lang w:val="el-GR"/>
        </w:rPr>
        <w:t>πραγματοποιηθούν</w:t>
      </w:r>
      <w:r w:rsidR="00D271D9" w:rsidRPr="00D271D9">
        <w:rPr>
          <w:lang w:val="el-GR"/>
        </w:rPr>
        <w:t xml:space="preserve"> δυο ομιλίες, μια με θέμα </w:t>
      </w:r>
      <w:r w:rsidR="00EC65FB">
        <w:rPr>
          <w:lang w:val="el-GR"/>
        </w:rPr>
        <w:t>«</w:t>
      </w:r>
      <w:r w:rsidR="00D271D9" w:rsidRPr="00D271D9">
        <w:rPr>
          <w:lang w:val="el-GR"/>
        </w:rPr>
        <w:t>Οι άλλοι, εμείς οι Ρομά</w:t>
      </w:r>
      <w:r w:rsidR="00EC65FB">
        <w:rPr>
          <w:lang w:val="el-GR"/>
        </w:rPr>
        <w:t>»</w:t>
      </w:r>
      <w:r w:rsidR="00D271D9" w:rsidRPr="00D271D9">
        <w:rPr>
          <w:lang w:val="el-GR"/>
        </w:rPr>
        <w:t>, από το Μανώλη Ράντη, Πρώην διευθυντή του Δικτύου ΡΟΜΑ, Πρόεδρο Δ</w:t>
      </w:r>
      <w:r w:rsidR="00362111">
        <w:rPr>
          <w:lang w:val="el-GR"/>
        </w:rPr>
        <w:t>.</w:t>
      </w:r>
      <w:r w:rsidR="00D271D9" w:rsidRPr="00D271D9">
        <w:rPr>
          <w:lang w:val="el-GR"/>
        </w:rPr>
        <w:t>Σ</w:t>
      </w:r>
      <w:r w:rsidR="00362111">
        <w:rPr>
          <w:lang w:val="el-GR"/>
        </w:rPr>
        <w:t>.</w:t>
      </w:r>
      <w:r w:rsidR="00D271D9" w:rsidRPr="00D271D9">
        <w:rPr>
          <w:lang w:val="el-GR"/>
        </w:rPr>
        <w:t xml:space="preserve"> Εμπορικής Ένωσης Ελλήνων και Ελληνίδων Τσιγγάνων Αγ. Βαρβάρας, Συντονιστή των διαμεσολαβητών της ομάδας δράσης εξυπηρέτησης των «Κέντρων Κοινότητας Ρομ</w:t>
      </w:r>
      <w:r w:rsidR="006A1231">
        <w:rPr>
          <w:lang w:val="el-GR"/>
        </w:rPr>
        <w:t>ά</w:t>
      </w:r>
      <w:r w:rsidR="00D271D9" w:rsidRPr="00D271D9">
        <w:rPr>
          <w:lang w:val="el-GR"/>
        </w:rPr>
        <w:t xml:space="preserve">» και μια με θέμα: «Βιώνοντας τα οφέλη της εκπαίδευσης», από τη Γεωργία Καλπαζίδου, Φιλόλογο, Ιδρυτικό μέλος του </w:t>
      </w:r>
      <w:r w:rsidR="00EC65FB">
        <w:rPr>
          <w:lang w:val="el-GR"/>
        </w:rPr>
        <w:t>«</w:t>
      </w:r>
      <w:r w:rsidR="00D271D9" w:rsidRPr="00D271D9">
        <w:rPr>
          <w:lang w:val="el-GR"/>
        </w:rPr>
        <w:t>Εκπαιδευτικού και Επαγγελματικού Μηχανισμού Στήριξης Νέων</w:t>
      </w:r>
      <w:r w:rsidR="00EC65FB">
        <w:rPr>
          <w:lang w:val="el-GR"/>
        </w:rPr>
        <w:t>»</w:t>
      </w:r>
      <w:r w:rsidR="00D271D9" w:rsidRPr="00D271D9">
        <w:rPr>
          <w:lang w:val="el-GR"/>
        </w:rPr>
        <w:t xml:space="preserve"> </w:t>
      </w:r>
      <w:r w:rsidR="00D271D9" w:rsidRPr="00D271D9">
        <w:rPr>
          <w:lang w:val="el-GR"/>
        </w:rPr>
        <w:lastRenderedPageBreak/>
        <w:t xml:space="preserve">R.E.V.M.A. </w:t>
      </w:r>
      <w:r w:rsidR="00DC74A6">
        <w:rPr>
          <w:lang w:val="el-GR"/>
        </w:rPr>
        <w:t xml:space="preserve">Επίσης, θα γίνει </w:t>
      </w:r>
      <w:r w:rsidR="00DC74A6">
        <w:rPr>
          <w:szCs w:val="24"/>
          <w:lang w:val="el-GR"/>
        </w:rPr>
        <w:t>τ</w:t>
      </w:r>
      <w:r w:rsidR="00DC74A6" w:rsidRPr="00A23380">
        <w:rPr>
          <w:szCs w:val="24"/>
        </w:rPr>
        <w:t>οποθέτηση από το Παράρτημα Ρομά του Δήμου Ηρακλείου, με θέμα: «Σχολείο και εκπαίδευση παιδιών Ρομά», από την Αναστασία Πιπεράκη, Ψυχολόγο του Παραρτήματος.</w:t>
      </w:r>
      <w:r w:rsidR="00DC74A6">
        <w:rPr>
          <w:szCs w:val="24"/>
          <w:lang w:val="el-GR"/>
        </w:rPr>
        <w:t xml:space="preserve"> </w:t>
      </w:r>
      <w:r w:rsidR="00D271D9">
        <w:rPr>
          <w:lang w:val="el-GR"/>
        </w:rPr>
        <w:t>Τέλος,</w:t>
      </w:r>
      <w:r w:rsidR="00D271D9" w:rsidRPr="00D271D9">
        <w:rPr>
          <w:lang w:val="el-GR"/>
        </w:rPr>
        <w:t xml:space="preserve"> θα πραγματοποιηθεί έκθεση έργων φιλοτεχνημένων από τις γυναίκες του Συλλόγου και προβολή των λαογραφικών στοιχείων της τσιγγάνικης κουλτούρας.</w:t>
      </w:r>
    </w:p>
    <w:p w14:paraId="33AF2470" w14:textId="77777777" w:rsidR="004A7DCB" w:rsidRPr="002630E6" w:rsidRDefault="004A7DCB">
      <w:pPr>
        <w:spacing w:after="0"/>
        <w:jc w:val="both"/>
        <w:rPr>
          <w:lang w:val="el-GR"/>
        </w:rPr>
      </w:pPr>
    </w:p>
    <w:sectPr w:rsidR="004A7DCB" w:rsidRPr="002630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1029"/>
    <w:multiLevelType w:val="hybridMultilevel"/>
    <w:tmpl w:val="6F58EEF6"/>
    <w:lvl w:ilvl="0" w:tplc="672A2076">
      <w:start w:val="1"/>
      <w:numFmt w:val="bullet"/>
      <w:lvlText w:val="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E6"/>
    <w:rsid w:val="00046884"/>
    <w:rsid w:val="00097608"/>
    <w:rsid w:val="000A3661"/>
    <w:rsid w:val="000A5417"/>
    <w:rsid w:val="000F5C6F"/>
    <w:rsid w:val="001A0994"/>
    <w:rsid w:val="001E0DF9"/>
    <w:rsid w:val="002630E6"/>
    <w:rsid w:val="00273C9A"/>
    <w:rsid w:val="00276C9B"/>
    <w:rsid w:val="002B68F6"/>
    <w:rsid w:val="002D6207"/>
    <w:rsid w:val="00300A85"/>
    <w:rsid w:val="00362111"/>
    <w:rsid w:val="003C5DC8"/>
    <w:rsid w:val="003F21A9"/>
    <w:rsid w:val="004038D7"/>
    <w:rsid w:val="004A7DCB"/>
    <w:rsid w:val="0050110B"/>
    <w:rsid w:val="00543ADC"/>
    <w:rsid w:val="005D01CF"/>
    <w:rsid w:val="0060379B"/>
    <w:rsid w:val="006A1231"/>
    <w:rsid w:val="006C0B77"/>
    <w:rsid w:val="00790570"/>
    <w:rsid w:val="007B5A2C"/>
    <w:rsid w:val="007F448E"/>
    <w:rsid w:val="008024E4"/>
    <w:rsid w:val="00807E6A"/>
    <w:rsid w:val="008242FF"/>
    <w:rsid w:val="00862E72"/>
    <w:rsid w:val="00870751"/>
    <w:rsid w:val="00922C48"/>
    <w:rsid w:val="009264E6"/>
    <w:rsid w:val="00A62E32"/>
    <w:rsid w:val="00A95C43"/>
    <w:rsid w:val="00B90E6E"/>
    <w:rsid w:val="00B915B7"/>
    <w:rsid w:val="00BF366C"/>
    <w:rsid w:val="00C166D6"/>
    <w:rsid w:val="00C24B93"/>
    <w:rsid w:val="00C42A0F"/>
    <w:rsid w:val="00C86312"/>
    <w:rsid w:val="00D15F7C"/>
    <w:rsid w:val="00D271D9"/>
    <w:rsid w:val="00D60952"/>
    <w:rsid w:val="00DC74A6"/>
    <w:rsid w:val="00E96B96"/>
    <w:rsid w:val="00EA59DF"/>
    <w:rsid w:val="00EC65FB"/>
    <w:rsid w:val="00EE4070"/>
    <w:rsid w:val="00F12C76"/>
    <w:rsid w:val="00F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B8AF"/>
  <w15:chartTrackingRefBased/>
  <w15:docId w15:val="{12998501-9305-4EEA-8F7A-47B2A1D4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D6207"/>
    <w:pPr>
      <w:spacing w:before="100" w:beforeAutospacing="1" w:after="100" w:afterAutospacing="1"/>
    </w:pPr>
    <w:rPr>
      <w:rFonts w:ascii="Calibri" w:hAnsi="Calibri" w:cs="Calibri"/>
      <w:sz w:val="22"/>
      <w:lang w:val="el-GR" w:eastAsia="el-GR"/>
    </w:rPr>
  </w:style>
  <w:style w:type="character" w:customStyle="1" w:styleId="s1">
    <w:name w:val="s1"/>
    <w:basedOn w:val="a0"/>
    <w:rsid w:val="002D6207"/>
  </w:style>
  <w:style w:type="character" w:customStyle="1" w:styleId="apple-converted-space">
    <w:name w:val="apple-converted-space"/>
    <w:basedOn w:val="a0"/>
    <w:rsid w:val="002D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ΒΟΖΥΚΑΚΗ</cp:lastModifiedBy>
  <cp:revision>2</cp:revision>
  <dcterms:created xsi:type="dcterms:W3CDTF">2022-03-09T06:59:00Z</dcterms:created>
  <dcterms:modified xsi:type="dcterms:W3CDTF">2022-03-09T06:59:00Z</dcterms:modified>
</cp:coreProperties>
</file>