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053"/>
      </w:tblGrid>
      <w:tr w:rsidR="008E54AD" w:rsidRPr="008E54AD" w14:paraId="57577244" w14:textId="77777777" w:rsidTr="008E5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612C87" w14:textId="1BC282D6" w:rsidR="008E54AD" w:rsidRPr="008E54AD" w:rsidRDefault="008E54AD" w:rsidP="008E54AD">
            <w:r w:rsidRPr="008E54AD">
              <w:br/>
            </w:r>
            <w:r w:rsidRPr="008E54AD">
              <w:drawing>
                <wp:inline distT="0" distB="0" distL="0" distR="0" wp14:anchorId="423312B3" wp14:editId="00CEE20B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4AD">
              <w:br/>
              <w:t>ΕΛΛΗΝΙΚΗ ΔΗΜΟΚΡΑΤΙΑ</w:t>
            </w:r>
            <w:r w:rsidRPr="008E54AD">
              <w:br/>
              <w:t xml:space="preserve">ΝΟΜΟΣ ΗΡΑΚΛΕΙΟΥ </w:t>
            </w:r>
            <w:r w:rsidRPr="008E54AD">
              <w:br/>
              <w:t xml:space="preserve">ΔΗΜΟΣ ΗΡΑΚΛΕΙΟΥ </w:t>
            </w:r>
            <w:r w:rsidRPr="008E54AD">
              <w:br/>
            </w:r>
            <w:r w:rsidRPr="008E54AD">
              <w:rPr>
                <w:b/>
                <w:bCs/>
              </w:rPr>
              <w:t xml:space="preserve">ΕΠΙΤΡΟΠΗ ΠΟΙΟΤΗΤΑΣ ΖΩΗΣ </w:t>
            </w:r>
            <w:r w:rsidRPr="008E54AD">
              <w:rPr>
                <w:b/>
                <w:bCs/>
              </w:rPr>
              <w:br/>
              <w:t xml:space="preserve">ΣΥΝΕΔΡΙΑΣΗ: 3 </w:t>
            </w:r>
            <w:r w:rsidRPr="008E54AD">
              <w:rPr>
                <w:b/>
                <w:bCs/>
                <w:vertAlign w:val="superscript"/>
              </w:rPr>
              <w:t>η</w:t>
            </w:r>
            <w:r w:rsidRPr="008E54AD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6F6062A" w14:textId="77777777" w:rsidR="008E54AD" w:rsidRPr="008E54AD" w:rsidRDefault="008E54AD" w:rsidP="008E54AD">
            <w:r w:rsidRPr="008E54AD">
              <w:rPr>
                <w:b/>
                <w:bCs/>
              </w:rPr>
              <w:t xml:space="preserve">έκδ.1.αναθ.4 </w:t>
            </w:r>
            <w:proofErr w:type="spellStart"/>
            <w:r w:rsidRPr="008E54AD">
              <w:rPr>
                <w:b/>
                <w:bCs/>
              </w:rPr>
              <w:t>ημ</w:t>
            </w:r>
            <w:proofErr w:type="spellEnd"/>
            <w:r w:rsidRPr="008E54AD">
              <w:rPr>
                <w:b/>
                <w:bCs/>
              </w:rPr>
              <w:t xml:space="preserve">/νια </w:t>
            </w:r>
            <w:proofErr w:type="spellStart"/>
            <w:r w:rsidRPr="008E54AD">
              <w:rPr>
                <w:b/>
                <w:bCs/>
              </w:rPr>
              <w:t>έγκρ</w:t>
            </w:r>
            <w:proofErr w:type="spellEnd"/>
            <w:r w:rsidRPr="008E54AD">
              <w:rPr>
                <w:b/>
                <w:bCs/>
              </w:rPr>
              <w:t>. 30/9/2014 ΔΥΠ-ΥΠΟ 017</w:t>
            </w:r>
            <w:r w:rsidRPr="008E54AD">
              <w:t xml:space="preserve"> </w:t>
            </w:r>
            <w:r w:rsidRPr="008E54AD">
              <w:br/>
            </w:r>
            <w:r w:rsidRPr="008E54AD">
              <w:br/>
            </w:r>
            <w:r w:rsidRPr="008E54AD">
              <w:br/>
            </w:r>
            <w:r w:rsidRPr="008E54AD">
              <w:br/>
            </w:r>
            <w:r w:rsidRPr="008E54AD">
              <w:br/>
            </w:r>
            <w:r w:rsidRPr="008E54AD">
              <w:rPr>
                <w:b/>
                <w:bCs/>
              </w:rPr>
              <w:t>Ηράκλειο : 18/02/2022</w:t>
            </w:r>
            <w:r w:rsidRPr="008E54AD">
              <w:t xml:space="preserve"> </w:t>
            </w:r>
            <w:r w:rsidRPr="008E54AD">
              <w:br/>
            </w:r>
            <w:r w:rsidRPr="008E54AD">
              <w:br/>
            </w:r>
            <w:proofErr w:type="spellStart"/>
            <w:r w:rsidRPr="008E54AD">
              <w:rPr>
                <w:b/>
                <w:bCs/>
              </w:rPr>
              <w:t>Αριθμ.πρωτ</w:t>
            </w:r>
            <w:proofErr w:type="spellEnd"/>
            <w:r w:rsidRPr="008E54AD">
              <w:rPr>
                <w:b/>
                <w:bCs/>
              </w:rPr>
              <w:t>.: 14101</w:t>
            </w:r>
            <w:r w:rsidRPr="008E54AD">
              <w:t xml:space="preserve"> </w:t>
            </w:r>
          </w:p>
        </w:tc>
      </w:tr>
      <w:tr w:rsidR="008E54AD" w:rsidRPr="008E54AD" w14:paraId="37B12155" w14:textId="77777777" w:rsidTr="008E5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C78207" w14:textId="77777777" w:rsidR="008E54AD" w:rsidRPr="008E54AD" w:rsidRDefault="008E54AD" w:rsidP="008E54AD"/>
        </w:tc>
        <w:tc>
          <w:tcPr>
            <w:tcW w:w="0" w:type="auto"/>
            <w:hideMark/>
          </w:tcPr>
          <w:p w14:paraId="10D432E4" w14:textId="77777777" w:rsidR="008E54AD" w:rsidRPr="008E54AD" w:rsidRDefault="008E54AD" w:rsidP="008E54AD">
            <w:r w:rsidRPr="008E54AD">
              <w:rPr>
                <w:b/>
                <w:bCs/>
              </w:rPr>
              <w:t xml:space="preserve">Προς </w:t>
            </w:r>
            <w:r w:rsidRPr="008E54AD">
              <w:rPr>
                <w:b/>
                <w:bCs/>
              </w:rPr>
              <w:br/>
            </w:r>
            <w:r w:rsidRPr="008E54AD">
              <w:rPr>
                <w:b/>
                <w:bCs/>
              </w:rPr>
              <w:br/>
              <w:t xml:space="preserve">Τα Τακτικά Μέλη κ.κ.: </w:t>
            </w:r>
            <w:r w:rsidRPr="008E54AD">
              <w:br/>
            </w:r>
            <w:proofErr w:type="spellStart"/>
            <w:r w:rsidRPr="008E54AD">
              <w:t>Ι.Αναστασάκη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Μ.Καναβάκη</w:t>
            </w:r>
            <w:proofErr w:type="spellEnd"/>
            <w:r w:rsidRPr="008E54AD">
              <w:t xml:space="preserve">, </w:t>
            </w:r>
            <w:r w:rsidRPr="008E54AD">
              <w:br/>
            </w:r>
            <w:proofErr w:type="spellStart"/>
            <w:r w:rsidRPr="008E54AD">
              <w:t>Σ.Καλογεράκη</w:t>
            </w:r>
            <w:proofErr w:type="spellEnd"/>
            <w:r w:rsidRPr="008E54AD">
              <w:t xml:space="preserve">-Αρχοντάκη, </w:t>
            </w:r>
            <w:proofErr w:type="spellStart"/>
            <w:r w:rsidRPr="008E54AD">
              <w:t>Θ.Λεμονή</w:t>
            </w:r>
            <w:proofErr w:type="spellEnd"/>
            <w:r w:rsidRPr="008E54AD">
              <w:t xml:space="preserve">, </w:t>
            </w:r>
            <w:r w:rsidRPr="008E54AD">
              <w:br/>
            </w:r>
            <w:proofErr w:type="spellStart"/>
            <w:r w:rsidRPr="008E54AD">
              <w:t>Μ.Παττακό</w:t>
            </w:r>
            <w:proofErr w:type="spellEnd"/>
            <w:r w:rsidRPr="008E54AD">
              <w:t xml:space="preserve">, Ι. </w:t>
            </w:r>
            <w:proofErr w:type="spellStart"/>
            <w:r w:rsidRPr="008E54AD">
              <w:t>Καλονάκη</w:t>
            </w:r>
            <w:proofErr w:type="spellEnd"/>
            <w:r w:rsidRPr="008E54AD">
              <w:t xml:space="preserve">, </w:t>
            </w:r>
            <w:r w:rsidRPr="008E54AD">
              <w:br/>
            </w:r>
            <w:proofErr w:type="spellStart"/>
            <w:r w:rsidRPr="008E54AD">
              <w:t>Ι.Ψαρρά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Μ.Χαιρέτη</w:t>
            </w:r>
            <w:proofErr w:type="spellEnd"/>
            <w:r w:rsidRPr="008E54AD">
              <w:t xml:space="preserve">, </w:t>
            </w:r>
            <w:r w:rsidRPr="008E54AD">
              <w:br/>
            </w:r>
            <w:proofErr w:type="spellStart"/>
            <w:r w:rsidRPr="008E54AD">
              <w:t>Γ.Μανδαλάκη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Γ.Νιωτάκη</w:t>
            </w:r>
            <w:proofErr w:type="spellEnd"/>
            <w:r w:rsidRPr="008E54AD">
              <w:t>.</w:t>
            </w:r>
            <w:r w:rsidRPr="008E54AD">
              <w:br/>
            </w:r>
            <w:r w:rsidRPr="008E54AD">
              <w:rPr>
                <w:b/>
                <w:bCs/>
              </w:rPr>
              <w:t>Τα αναπληρωματικά μέλη κ.κ.:</w:t>
            </w:r>
            <w:r w:rsidRPr="008E54AD">
              <w:br/>
            </w:r>
            <w:proofErr w:type="spellStart"/>
            <w:r w:rsidRPr="008E54AD">
              <w:t>Ε.Παπαδάκη-Σκαλίδη</w:t>
            </w:r>
            <w:proofErr w:type="spellEnd"/>
            <w:r w:rsidRPr="008E54AD">
              <w:t xml:space="preserve">, Γ, </w:t>
            </w:r>
            <w:proofErr w:type="spellStart"/>
            <w:r w:rsidRPr="008E54AD">
              <w:t>Βουρεξάκης</w:t>
            </w:r>
            <w:proofErr w:type="spellEnd"/>
            <w:r w:rsidRPr="008E54AD">
              <w:t xml:space="preserve"> </w:t>
            </w:r>
            <w:r w:rsidRPr="008E54AD">
              <w:br/>
            </w:r>
            <w:proofErr w:type="spellStart"/>
            <w:r w:rsidRPr="008E54AD">
              <w:t>Α.Πλεύρη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Γ.Μακαρόνα</w:t>
            </w:r>
            <w:proofErr w:type="spellEnd"/>
            <w:r w:rsidRPr="008E54AD">
              <w:t xml:space="preserve">, </w:t>
            </w:r>
            <w:r w:rsidRPr="008E54AD">
              <w:br/>
            </w:r>
            <w:proofErr w:type="spellStart"/>
            <w:r w:rsidRPr="008E54AD">
              <w:t>Μ.Ξυλούρη-Ξημέρη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Ρ.Σενετάκη</w:t>
            </w:r>
            <w:proofErr w:type="spellEnd"/>
            <w:r w:rsidRPr="008E54AD">
              <w:t xml:space="preserve"> </w:t>
            </w:r>
            <w:r w:rsidRPr="008E54AD">
              <w:br/>
            </w:r>
            <w:proofErr w:type="spellStart"/>
            <w:r w:rsidRPr="008E54AD">
              <w:t>Η.Λυγερό</w:t>
            </w:r>
            <w:proofErr w:type="spellEnd"/>
            <w:r w:rsidRPr="008E54AD">
              <w:t xml:space="preserve">, </w:t>
            </w:r>
            <w:proofErr w:type="spellStart"/>
            <w:r w:rsidRPr="008E54AD">
              <w:t>Σ.Κώνστα</w:t>
            </w:r>
            <w:proofErr w:type="spellEnd"/>
          </w:p>
        </w:tc>
      </w:tr>
      <w:tr w:rsidR="008E54AD" w:rsidRPr="008E54AD" w14:paraId="56C937F7" w14:textId="77777777" w:rsidTr="008E5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587ED1" w14:textId="77777777" w:rsidR="008E54AD" w:rsidRPr="008E54AD" w:rsidRDefault="008E54AD" w:rsidP="008E54AD"/>
        </w:tc>
        <w:tc>
          <w:tcPr>
            <w:tcW w:w="0" w:type="auto"/>
            <w:vAlign w:val="center"/>
            <w:hideMark/>
          </w:tcPr>
          <w:p w14:paraId="5B05CF99" w14:textId="77777777" w:rsidR="008E54AD" w:rsidRPr="008E54AD" w:rsidRDefault="008E54AD" w:rsidP="008E54AD"/>
          <w:p w14:paraId="08F9F8DA" w14:textId="77777777" w:rsidR="008E54AD" w:rsidRPr="008E54AD" w:rsidRDefault="008E54AD" w:rsidP="008E54AD">
            <w:r w:rsidRPr="008E54AD">
              <w:rPr>
                <w:b/>
                <w:bCs/>
                <w:u w:val="single"/>
              </w:rPr>
              <w:t xml:space="preserve">Κοινοποίηση. : </w:t>
            </w:r>
            <w:r w:rsidRPr="008E54AD">
              <w:br/>
              <w:t xml:space="preserve">1. κ. Β. Λαμπρινό, Δήμαρχο Ηρακλείου </w:t>
            </w:r>
            <w:r w:rsidRPr="008E54AD">
              <w:br/>
              <w:t xml:space="preserve">2. Αντιδημάρχους Δήμου Ηρακλείου </w:t>
            </w:r>
            <w:r w:rsidRPr="008E54AD">
              <w:br/>
              <w:t xml:space="preserve">3. κ. </w:t>
            </w:r>
            <w:proofErr w:type="spellStart"/>
            <w:r w:rsidRPr="008E54AD">
              <w:t>Γ.Πασπάτη</w:t>
            </w:r>
            <w:proofErr w:type="spellEnd"/>
            <w:r w:rsidRPr="008E54AD">
              <w:t xml:space="preserve">, Πρόεδρο Δ.Σ. </w:t>
            </w:r>
            <w:r w:rsidRPr="008E54AD">
              <w:br/>
              <w:t xml:space="preserve">4. κα. </w:t>
            </w:r>
            <w:proofErr w:type="spellStart"/>
            <w:r w:rsidRPr="008E54AD">
              <w:t>Ε.Στυλιανού,Γενική</w:t>
            </w:r>
            <w:proofErr w:type="spellEnd"/>
            <w:r w:rsidRPr="008E54AD">
              <w:t xml:space="preserve"> Γραμματέα Δ.Η. </w:t>
            </w:r>
            <w:r w:rsidRPr="008E54AD">
              <w:br/>
              <w:t xml:space="preserve">5. Προέδρους Δημοτικών Κοινοτήτων Δ.Η. </w:t>
            </w:r>
            <w:r w:rsidRPr="008E54AD">
              <w:br/>
              <w:t xml:space="preserve">6. Δημοτικές Παρατάξεις </w:t>
            </w:r>
          </w:p>
          <w:p w14:paraId="78CC759E" w14:textId="77777777" w:rsidR="008E54AD" w:rsidRPr="008E54AD" w:rsidRDefault="008E54AD" w:rsidP="008E54AD"/>
        </w:tc>
      </w:tr>
      <w:tr w:rsidR="008E54AD" w:rsidRPr="008E54AD" w14:paraId="20798A1F" w14:textId="77777777" w:rsidTr="008E54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074EB75" w14:textId="15D46DFD" w:rsidR="008E54AD" w:rsidRPr="008E54AD" w:rsidRDefault="008E54AD" w:rsidP="008E54AD">
            <w:pPr>
              <w:jc w:val="both"/>
            </w:pPr>
            <w:r w:rsidRPr="008E54AD">
              <w:t>Σας καλούμε να προσέλθετε την προσεχή</w:t>
            </w:r>
            <w:r w:rsidRPr="008E54AD">
              <w:rPr>
                <w:b/>
                <w:bCs/>
              </w:rPr>
              <w:t xml:space="preserve"> Τρίτη 22 Φεβρουαρίου 2022 </w:t>
            </w:r>
            <w:r w:rsidRPr="008E54AD">
              <w:t xml:space="preserve">και ώρα </w:t>
            </w:r>
            <w:r w:rsidRPr="008E54AD">
              <w:rPr>
                <w:b/>
                <w:bCs/>
              </w:rPr>
              <w:t>12:00 π.μ.</w:t>
            </w:r>
            <w:r w:rsidRPr="008E54AD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Εγκυκλίους του Υπουργείου Εσωτερικών με αριθ.643/24-9-2021 (ΑΔΑ:ΨΕ3846ΜΤΛ6-0Ρ5) και με </w:t>
            </w:r>
            <w:proofErr w:type="spellStart"/>
            <w:r w:rsidRPr="008E54AD">
              <w:t>αριθ.πρωτ.ΔΙΔΑΔ</w:t>
            </w:r>
            <w:proofErr w:type="spellEnd"/>
            <w:r w:rsidRPr="008E54AD">
              <w:t>/Φ.69/193/οικ.24091/30-12-2021 (ΑΔΑ:ΨΤΔΠ46ΜΤΛ6-ΩΒΘ) 7</w:t>
            </w:r>
            <w:r w:rsidRPr="008E54AD">
              <w:t>4</w:t>
            </w:r>
            <w:r w:rsidRPr="008E54AD">
              <w:t xml:space="preserve">η Εγκύκλιο του Υπουργείου Εσωτερικών, (Άρθρο 1 : Συνεδριάσεις συλλογικών οργάνων με φυσική παρουσία χωρίς τον περιορισμό των επτά ατόμων, αποκλειστικά για πλήρως εμβολιασμένους και </w:t>
            </w:r>
            <w:proofErr w:type="spellStart"/>
            <w:r w:rsidRPr="008E54AD">
              <w:t>νοσήσαντες</w:t>
            </w:r>
            <w:proofErr w:type="spellEnd"/>
            <w:r w:rsidRPr="008E54AD">
              <w:t xml:space="preserve"> το τελευταίο τρίμηνο τηρουμένων των υγειονομικών μέτρων), για τη συζήτηση των πιο κάτω θεμάτων, ήτοι:</w:t>
            </w:r>
          </w:p>
        </w:tc>
      </w:tr>
      <w:tr w:rsidR="008E54AD" w:rsidRPr="008E54AD" w14:paraId="391C850D" w14:textId="77777777" w:rsidTr="008E54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B49DF4" w14:textId="77777777" w:rsidR="008E54AD" w:rsidRPr="008E54AD" w:rsidRDefault="008E54AD" w:rsidP="008E54AD">
            <w:r w:rsidRPr="008E54AD">
              <w:t>1.      Κυκλοφοριακή ρύθμιση που αφορά σε δημιουργία θέσης στάσης για όχημα του προξενείου Σερβίας στο κέντρο του Ηρακλείου</w:t>
            </w:r>
            <w:r w:rsidRPr="008E54AD">
              <w:br/>
              <w:t xml:space="preserve">2.      Τοποθέτηση πληροφοριακής σήμανσης για τη λειτουργία του σταθμού αυτοκινήτων NIKI CARS IKE» επί της οδού </w:t>
            </w:r>
            <w:proofErr w:type="spellStart"/>
            <w:r w:rsidRPr="008E54AD">
              <w:t>Παπαγιαμαλή</w:t>
            </w:r>
            <w:proofErr w:type="spellEnd"/>
            <w:r w:rsidRPr="008E54AD">
              <w:br/>
              <w:t xml:space="preserve">3.      Κυκλοφοριακές ρυθμίσεις στην περιοχή γύρω από το σχολικό συγκρότημα ΖΑΝΝΕΙΟ </w:t>
            </w:r>
            <w:r w:rsidRPr="008E54AD">
              <w:lastRenderedPageBreak/>
              <w:t xml:space="preserve">στην περιοχή </w:t>
            </w:r>
            <w:proofErr w:type="spellStart"/>
            <w:r w:rsidRPr="008E54AD">
              <w:t>Άγ</w:t>
            </w:r>
            <w:proofErr w:type="spellEnd"/>
            <w:r w:rsidRPr="008E54AD">
              <w:t xml:space="preserve">. Ιωάννης </w:t>
            </w:r>
            <w:r w:rsidRPr="008E54AD">
              <w:br/>
              <w:t>4.      Παραχώρηση δύο θέσεων στάθμευσης επί της οδού Χατζημιχάλη Γιάνναρη για τα οχήματα των Δικαστικών Λειτουργών</w:t>
            </w:r>
            <w:r w:rsidRPr="008E54AD">
              <w:br/>
              <w:t xml:space="preserve">5.      Ενίσχυση κυκλοφοριακών ρυθμίσεων επί της οδού Εθν. Αντιστάσεως στις </w:t>
            </w:r>
            <w:proofErr w:type="spellStart"/>
            <w:r w:rsidRPr="008E54AD">
              <w:t>Βασιλειές</w:t>
            </w:r>
            <w:proofErr w:type="spellEnd"/>
            <w:r w:rsidRPr="008E54AD">
              <w:t xml:space="preserve"> για βελτίωση της ασφάλειας κίνησης των πεζών μετακινούμενων</w:t>
            </w:r>
            <w:r w:rsidRPr="008E54AD">
              <w:br/>
              <w:t xml:space="preserve">6.      Τοποθέτηση πλαστικών </w:t>
            </w:r>
            <w:proofErr w:type="spellStart"/>
            <w:r w:rsidRPr="008E54AD">
              <w:t>επαναφερόμενων</w:t>
            </w:r>
            <w:proofErr w:type="spellEnd"/>
            <w:r w:rsidRPr="008E54AD">
              <w:t xml:space="preserve"> εμποδίων για διευκόλυνση της ροής της κυκλοφορίας επί της Λ. Σ. Βενιζέλου από την συμβολή με την οδό </w:t>
            </w:r>
            <w:proofErr w:type="spellStart"/>
            <w:r w:rsidRPr="008E54AD">
              <w:t>Γιαμαλάκη</w:t>
            </w:r>
            <w:proofErr w:type="spellEnd"/>
            <w:r w:rsidRPr="008E54AD">
              <w:t xml:space="preserve"> έως τη συμβολή με την οδό Μητσοτάκη.</w:t>
            </w:r>
            <w:r w:rsidRPr="008E54AD">
              <w:br/>
              <w:t xml:space="preserve">7.      Απαγόρευση διέλευσης </w:t>
            </w:r>
            <w:proofErr w:type="spellStart"/>
            <w:r w:rsidRPr="008E54AD">
              <w:t>βαρέων</w:t>
            </w:r>
            <w:proofErr w:type="spellEnd"/>
            <w:r w:rsidRPr="008E54AD">
              <w:t xml:space="preserve"> οχημάτων σε τμήματα της Λεωφόρου Ικάρου από τη συμβολή της με την Λ. Στέλιου Καζαντζίδη έως την συμβολή της με την οδό </w:t>
            </w:r>
            <w:proofErr w:type="spellStart"/>
            <w:r w:rsidRPr="008E54AD">
              <w:t>Καρτερού</w:t>
            </w:r>
            <w:proofErr w:type="spellEnd"/>
            <w:r w:rsidRPr="008E54AD">
              <w:br/>
              <w:t>8.      Κυκλοφοριακές ρυθμίσεις στην περιοχή γύρω από το 7o Νηπιαγωγείο Ηρακλείου στην περιοχή Πόρος</w:t>
            </w:r>
            <w:r w:rsidRPr="008E54AD">
              <w:br/>
              <w:t>9.      </w:t>
            </w:r>
            <w:proofErr w:type="spellStart"/>
            <w:r w:rsidRPr="008E54AD">
              <w:t>Χωροθέτηση</w:t>
            </w:r>
            <w:proofErr w:type="spellEnd"/>
            <w:r w:rsidRPr="008E54AD">
              <w:t xml:space="preserve"> τεσσάρων (4) νέων θέσεων στάσης/στάθμευσης επιβατηγών οχημάτων ταξί επί της Λ. 62 Μαρτύρων</w:t>
            </w:r>
            <w:r w:rsidRPr="008E54AD">
              <w:br/>
              <w:t xml:space="preserve">10.      Κυκλοφοριακή ρύθμιση που αφορά σε οριοθέτηση θέσεων στάσης- στάθμευσης </w:t>
            </w:r>
            <w:proofErr w:type="spellStart"/>
            <w:r w:rsidRPr="008E54AD">
              <w:t>δικύκλων</w:t>
            </w:r>
            <w:proofErr w:type="spellEnd"/>
            <w:r w:rsidRPr="008E54AD">
              <w:t xml:space="preserve"> στην πόλη του Ηρακλείου </w:t>
            </w:r>
            <w:r w:rsidRPr="008E54AD">
              <w:br/>
              <w:t>11.      Ενίσχυση κατακόρυφης σήμανσης στο οδικό δίκτυο για αποκατάσταση προβλημάτων οδικής ασφάλειας. Τοποθέτηση ρυθμιστικών πινακίδων Ρ-2 (υποχρεωτική διακοπή πορείας) στη συμβολή ανώνυμης οδού με την οδό Ευρώπης εντός Παλιάς Πόλης Ηρακλείου</w:t>
            </w:r>
            <w:r w:rsidRPr="008E54AD">
              <w:br/>
              <w:t xml:space="preserve">12.      Εισήγηση για την τροποποίηση του εγκεκριμένου ρυμοτομικού σχεδίου για την εκ νέου επιβολή της ρυμοτομικής δέσμευσης του ακινήτου που βρίσκεται εντός εγκεκριμένου σχεδίου πόλης Ηρακλείου, στο τετράγωνο επί των οδών </w:t>
            </w:r>
            <w:proofErr w:type="spellStart"/>
            <w:r w:rsidRPr="008E54AD">
              <w:t>Ιτάνου</w:t>
            </w:r>
            <w:proofErr w:type="spellEnd"/>
            <w:r w:rsidRPr="008E54AD">
              <w:t xml:space="preserve"> και </w:t>
            </w:r>
            <w:proofErr w:type="spellStart"/>
            <w:r w:rsidRPr="008E54AD">
              <w:t>Φιλλελήνων</w:t>
            </w:r>
            <w:proofErr w:type="spellEnd"/>
            <w:r w:rsidRPr="008E54AD">
              <w:t xml:space="preserve"> </w:t>
            </w:r>
            <w:proofErr w:type="spellStart"/>
            <w:r w:rsidRPr="008E54AD">
              <w:t>κατ</w:t>
            </w:r>
            <w:proofErr w:type="spellEnd"/>
            <w:r w:rsidRPr="008E54AD">
              <w:t>΄ εφαρμογή της 512/2015 απόφασης του Διοικητικού Πρωτοδικείου Ηρακλείου.</w:t>
            </w:r>
            <w:r w:rsidRPr="008E54AD">
              <w:br/>
              <w:t xml:space="preserve">13.      Κύρωση τμήματος οδού στον οικισμό Κάμπο Άγιο </w:t>
            </w:r>
            <w:proofErr w:type="spellStart"/>
            <w:r w:rsidRPr="008E54AD">
              <w:t>Σύλλα</w:t>
            </w:r>
            <w:proofErr w:type="spellEnd"/>
            <w:r w:rsidRPr="008E54AD">
              <w:t xml:space="preserve"> του Δήμου Ηρακλείου.</w:t>
            </w:r>
            <w:r w:rsidRPr="008E54AD">
              <w:br/>
              <w:t xml:space="preserve">14.      Κύρωση τμήματος οδού στον οικισμό </w:t>
            </w:r>
            <w:proofErr w:type="spellStart"/>
            <w:r w:rsidRPr="008E54AD">
              <w:t>Βασιλειές</w:t>
            </w:r>
            <w:proofErr w:type="spellEnd"/>
            <w:r w:rsidRPr="008E54AD">
              <w:t xml:space="preserve"> του Δήμου Ηρακλείου</w:t>
            </w:r>
          </w:p>
        </w:tc>
      </w:tr>
      <w:tr w:rsidR="008E54AD" w:rsidRPr="008E54AD" w14:paraId="1CDF4180" w14:textId="77777777" w:rsidTr="008E54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6291912" w14:textId="77777777" w:rsidR="008E54AD" w:rsidRPr="008E54AD" w:rsidRDefault="008E54AD" w:rsidP="008E54AD">
            <w:r w:rsidRPr="008E54AD">
              <w:lastRenderedPageBreak/>
              <w:br/>
            </w:r>
          </w:p>
          <w:p w14:paraId="41B376BE" w14:textId="77777777" w:rsidR="008E54AD" w:rsidRPr="008E54AD" w:rsidRDefault="008E54AD" w:rsidP="008E54AD">
            <w:r w:rsidRPr="008E54AD">
              <w:t xml:space="preserve">Ο ΠΡΟΕΔΡΟΣ </w:t>
            </w:r>
            <w:r w:rsidRPr="008E54AD">
              <w:br/>
              <w:t xml:space="preserve">ΤΗΣ ΕΠΙΤΡΟΠΗΣ ΠΟΙΟΤΗΤΑΣ ΖΩΗΣ </w:t>
            </w:r>
            <w:r w:rsidRPr="008E54AD">
              <w:br/>
            </w:r>
            <w:r w:rsidRPr="008E54AD">
              <w:br/>
              <w:t>ΓΕΩΡΓΙΟΣ ΚΑΡΑΝΤΙΝΟΣ</w:t>
            </w:r>
            <w:r w:rsidRPr="008E54AD">
              <w:br/>
              <w:t xml:space="preserve">ΑΝΤΙΔΗΜΑΡΧΟΣ </w:t>
            </w:r>
          </w:p>
        </w:tc>
      </w:tr>
    </w:tbl>
    <w:p w14:paraId="3FE658C8" w14:textId="77777777" w:rsidR="00A5120A" w:rsidRDefault="00A5120A"/>
    <w:sectPr w:rsidR="00A51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AD"/>
    <w:rsid w:val="008E54AD"/>
    <w:rsid w:val="00A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1155"/>
  <w15:chartTrackingRefBased/>
  <w15:docId w15:val="{8D4DD8BC-E7DD-48D0-94B1-C7EFFF3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2022-02-18T09:02:00Z</dcterms:created>
  <dcterms:modified xsi:type="dcterms:W3CDTF">2022-02-18T09:03:00Z</dcterms:modified>
</cp:coreProperties>
</file>