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5C" w:rsidRPr="00322796" w:rsidRDefault="00993B5C" w:rsidP="00E65BDD">
      <w:pPr>
        <w:ind w:left="1008" w:right="1008"/>
        <w:jc w:val="right"/>
        <w:rPr>
          <w:i/>
        </w:rPr>
      </w:pPr>
    </w:p>
    <w:p w:rsidR="00C7780A" w:rsidRPr="00322796" w:rsidRDefault="00F20CC3" w:rsidP="00E65BDD">
      <w:pPr>
        <w:ind w:left="1008" w:right="1008"/>
        <w:jc w:val="right"/>
        <w:rPr>
          <w:i/>
        </w:rPr>
      </w:pPr>
      <w:r>
        <w:rPr>
          <w:i/>
        </w:rPr>
        <w:t xml:space="preserve"> 1</w:t>
      </w:r>
      <w:r w:rsidR="005E389E">
        <w:rPr>
          <w:i/>
        </w:rPr>
        <w:t>9</w:t>
      </w:r>
      <w:r>
        <w:rPr>
          <w:i/>
        </w:rPr>
        <w:t xml:space="preserve"> </w:t>
      </w:r>
      <w:r w:rsidR="00182380">
        <w:rPr>
          <w:i/>
        </w:rPr>
        <w:t>Ιανου</w:t>
      </w:r>
      <w:r>
        <w:rPr>
          <w:i/>
        </w:rPr>
        <w:t>αρίου</w:t>
      </w:r>
      <w:r w:rsidR="00182380">
        <w:rPr>
          <w:i/>
        </w:rPr>
        <w:t xml:space="preserve"> 2022</w:t>
      </w:r>
    </w:p>
    <w:p w:rsidR="00E65BDD" w:rsidRDefault="00E65BDD" w:rsidP="00E65BDD">
      <w:pPr>
        <w:ind w:left="1008" w:right="1008"/>
        <w:rPr>
          <w:i/>
        </w:rPr>
      </w:pPr>
    </w:p>
    <w:p w:rsidR="00E65BDD" w:rsidRPr="001A71CA" w:rsidRDefault="002F7A84" w:rsidP="00E65BDD">
      <w:pPr>
        <w:ind w:left="1008" w:right="1008"/>
        <w:jc w:val="center"/>
        <w:rPr>
          <w:b/>
          <w:sz w:val="32"/>
          <w:szCs w:val="32"/>
          <w:u w:val="single"/>
        </w:rPr>
      </w:pPr>
      <w:r w:rsidRPr="001A71CA">
        <w:rPr>
          <w:b/>
          <w:sz w:val="32"/>
          <w:szCs w:val="32"/>
          <w:u w:val="single"/>
        </w:rPr>
        <w:t>ΔΕΛΤΙΟ ΤΥΠΟΥ</w:t>
      </w:r>
    </w:p>
    <w:p w:rsidR="002D6938" w:rsidRPr="00182380" w:rsidRDefault="00182380" w:rsidP="00182380">
      <w:pPr>
        <w:ind w:left="1008" w:right="10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Δωρεάν εργαλείο καινοτόμου τεχνολογίας</w:t>
      </w:r>
      <w:r w:rsidRPr="0018238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εντοπίζει και καταργεί από το διαδίκτυο υλικό εκδικητικής πορνογραφίας </w:t>
      </w:r>
      <w:r w:rsidRPr="00182380">
        <w:rPr>
          <w:b/>
          <w:sz w:val="24"/>
          <w:szCs w:val="24"/>
          <w:u w:val="single"/>
        </w:rPr>
        <w:t xml:space="preserve">ή άλλης μορφής </w:t>
      </w:r>
      <w:r>
        <w:rPr>
          <w:b/>
          <w:sz w:val="24"/>
          <w:szCs w:val="24"/>
          <w:u w:val="single"/>
        </w:rPr>
        <w:t xml:space="preserve">περιεχόμενο </w:t>
      </w:r>
      <w:r w:rsidRPr="00182380">
        <w:rPr>
          <w:b/>
          <w:sz w:val="24"/>
          <w:szCs w:val="24"/>
          <w:u w:val="single"/>
        </w:rPr>
        <w:t xml:space="preserve">μη συναινετικού διαμοιρασμού </w:t>
      </w:r>
    </w:p>
    <w:p w:rsidR="002D6938" w:rsidRPr="00182380" w:rsidRDefault="002D6938" w:rsidP="001A71CA">
      <w:pPr>
        <w:ind w:left="1008" w:right="1008"/>
      </w:pPr>
    </w:p>
    <w:p w:rsidR="00182380" w:rsidRPr="00182380" w:rsidRDefault="00182380" w:rsidP="00182380">
      <w:pPr>
        <w:ind w:left="1008" w:right="1008"/>
      </w:pPr>
      <w:r w:rsidRPr="00182380">
        <w:t xml:space="preserve">Μια νέα δωρεάν καινοτόμος </w:t>
      </w:r>
      <w:bookmarkStart w:id="0" w:name="_GoBack"/>
      <w:r w:rsidRPr="00182380">
        <w:t xml:space="preserve">τεχνολογία που έρχεται στην Ελλάδα μέσω της </w:t>
      </w:r>
      <w:hyperlink r:id="rId8" w:history="1">
        <w:r w:rsidRPr="00182380">
          <w:rPr>
            <w:rStyle w:val="Hyperlink"/>
          </w:rPr>
          <w:t xml:space="preserve">Ανοιχτής γραμμής καταγγελιών για το παράνομο περιεχόμενο στο διαδίκτυο, </w:t>
        </w:r>
        <w:r w:rsidRPr="00182380">
          <w:rPr>
            <w:rStyle w:val="Hyperlink"/>
            <w:lang w:val="en-US"/>
          </w:rPr>
          <w:t>SafeLine</w:t>
        </w:r>
        <w:r w:rsidRPr="00182380">
          <w:rPr>
            <w:rStyle w:val="Hyperlink"/>
          </w:rPr>
          <w:t>.</w:t>
        </w:r>
        <w:r w:rsidRPr="00182380">
          <w:rPr>
            <w:rStyle w:val="Hyperlink"/>
            <w:lang w:val="en-US"/>
          </w:rPr>
          <w:t>gr</w:t>
        </w:r>
      </w:hyperlink>
      <w:r w:rsidRPr="00182380">
        <w:t xml:space="preserve"> του </w:t>
      </w:r>
      <w:hyperlink r:id="rId9" w:history="1">
        <w:r w:rsidRPr="00182380">
          <w:rPr>
            <w:rStyle w:val="Hyperlink"/>
          </w:rPr>
          <w:t>Ελληνικού Κέντρου Ασφαλούς Διαδικτύου</w:t>
        </w:r>
      </w:hyperlink>
      <w:r w:rsidRPr="00182380">
        <w:t xml:space="preserve"> του Ι</w:t>
      </w:r>
      <w:r>
        <w:t>δρύματος Τεχνολογίας και Έρευνας</w:t>
      </w:r>
      <w:bookmarkEnd w:id="0"/>
      <w:r w:rsidRPr="00182380">
        <w:t>, υποστ</w:t>
      </w:r>
      <w:r>
        <w:t xml:space="preserve">ηρίζει τα θύματα </w:t>
      </w:r>
      <w:r w:rsidRPr="00182380">
        <w:t xml:space="preserve">μη συναινετικού διαμοιρασμού εικόνας ή βίντεο στον κυβερνοχώρο. </w:t>
      </w:r>
    </w:p>
    <w:p w:rsidR="00182380" w:rsidRPr="00182380" w:rsidRDefault="0016509F" w:rsidP="00182380">
      <w:pPr>
        <w:ind w:left="1008" w:right="1008"/>
        <w:rPr>
          <w:b/>
        </w:rPr>
      </w:pPr>
      <w:r>
        <w:t xml:space="preserve">Πιο συγκεκριμένα, το νέο αυτό εργαλείο </w:t>
      </w:r>
      <w:r w:rsidRPr="00182380">
        <w:t>(</w:t>
      </w:r>
      <w:hyperlink r:id="rId10" w:history="1">
        <w:r w:rsidRPr="007B064E">
          <w:rPr>
            <w:rStyle w:val="Hyperlink"/>
          </w:rPr>
          <w:t>StopNCII.org</w:t>
        </w:r>
      </w:hyperlink>
      <w:r w:rsidRPr="00182380">
        <w:t xml:space="preserve">) </w:t>
      </w:r>
      <w:r w:rsidR="00182380" w:rsidRPr="00182380">
        <w:t xml:space="preserve">προσφέρει στους χρήστες </w:t>
      </w:r>
      <w:r>
        <w:t xml:space="preserve">τη δυνατότητα να επέμβουν </w:t>
      </w:r>
      <w:r w:rsidR="00182380" w:rsidRPr="00182380">
        <w:t xml:space="preserve">σε περίπτωση που υποψιάζονται ότι κάποια πολύ προσωπική φωτογραφία τους ή βίντεο έχει ανεβεί στο </w:t>
      </w:r>
      <w:r w:rsidR="00182380" w:rsidRPr="00182380">
        <w:rPr>
          <w:lang w:val="en-US"/>
        </w:rPr>
        <w:t>Facebook</w:t>
      </w:r>
      <w:r w:rsidR="00182380" w:rsidRPr="00182380">
        <w:t xml:space="preserve"> ή στο </w:t>
      </w:r>
      <w:r w:rsidR="00182380" w:rsidRPr="00182380">
        <w:rPr>
          <w:lang w:val="en-US"/>
        </w:rPr>
        <w:t>Instagram</w:t>
      </w:r>
      <w:r w:rsidR="00182380" w:rsidRPr="00182380">
        <w:t xml:space="preserve">. </w:t>
      </w:r>
      <w:r w:rsidR="00182380" w:rsidRPr="00182380">
        <w:rPr>
          <w:b/>
        </w:rPr>
        <w:t xml:space="preserve">Η καινοτομία έγκειται στο γεγονός ότι ο χρήστης δε χρειάζεται να στείλει τις φωτογραφίες ή </w:t>
      </w:r>
      <w:r w:rsidR="00182380" w:rsidRPr="00182380">
        <w:rPr>
          <w:b/>
          <w:lang w:val="en-US"/>
        </w:rPr>
        <w:t>link</w:t>
      </w:r>
      <w:r w:rsidR="00182380" w:rsidRPr="00182380">
        <w:rPr>
          <w:b/>
        </w:rPr>
        <w:t xml:space="preserve"> από τις φωτογραφίες στον οποιονδήποτε προκειμένου να αφαιρεθούν από τον κυβερνοχώρο. Μπορεί να δημιουργήσει τη δική του «υπόθεση» </w:t>
      </w:r>
      <w:r w:rsidR="00C450C5">
        <w:rPr>
          <w:b/>
        </w:rPr>
        <w:t>(</w:t>
      </w:r>
      <w:r w:rsidR="00C450C5">
        <w:rPr>
          <w:b/>
          <w:lang w:val="en-US"/>
        </w:rPr>
        <w:t>Case</w:t>
      </w:r>
      <w:r w:rsidR="00C450C5" w:rsidRPr="00C450C5">
        <w:rPr>
          <w:b/>
        </w:rPr>
        <w:t xml:space="preserve">) </w:t>
      </w:r>
      <w:r w:rsidR="00182380" w:rsidRPr="00182380">
        <w:rPr>
          <w:b/>
        </w:rPr>
        <w:t xml:space="preserve">και μέσω της τεχνολογίας </w:t>
      </w:r>
      <w:r w:rsidR="00182380" w:rsidRPr="00182380">
        <w:rPr>
          <w:b/>
          <w:lang w:val="en-US"/>
        </w:rPr>
        <w:t>hashing</w:t>
      </w:r>
      <w:r w:rsidR="00182380" w:rsidRPr="00182380">
        <w:rPr>
          <w:b/>
        </w:rPr>
        <w:t xml:space="preserve"> που χρησιμοποιεί το συγκεκριμένο εργαλείο να αποτρέψει την </w:t>
      </w:r>
      <w:r w:rsidR="00C450C5">
        <w:rPr>
          <w:b/>
        </w:rPr>
        <w:t>ανάρτηση</w:t>
      </w:r>
      <w:r w:rsidR="00182380" w:rsidRPr="00182380">
        <w:rPr>
          <w:b/>
        </w:rPr>
        <w:t xml:space="preserve"> συγκεκριμένων προσωπικών εικόνων/βίντεο.</w:t>
      </w:r>
    </w:p>
    <w:p w:rsidR="00182380" w:rsidRPr="00182380" w:rsidRDefault="00182380" w:rsidP="00182380">
      <w:pPr>
        <w:ind w:left="1008" w:right="1008"/>
      </w:pPr>
      <w:proofErr w:type="spellStart"/>
      <w:r w:rsidRPr="00182380">
        <w:t>To</w:t>
      </w:r>
      <w:proofErr w:type="spellEnd"/>
      <w:r w:rsidRPr="00182380">
        <w:t xml:space="preserve"> </w:t>
      </w:r>
      <w:proofErr w:type="spellStart"/>
      <w:r w:rsidRPr="00182380">
        <w:t>hashing</w:t>
      </w:r>
      <w:proofErr w:type="spellEnd"/>
      <w:r w:rsidRPr="00182380">
        <w:t xml:space="preserve"> μιας εικόνας ή βίντεο είναι η διαδικασία όπου με την χρήση ενός αλγορίθμου δημιουργείται ένας μοναδικός </w:t>
      </w:r>
      <w:r w:rsidR="00C450C5">
        <w:t>κωδικός</w:t>
      </w:r>
      <w:r w:rsidR="00C450C5" w:rsidRPr="00182380">
        <w:t xml:space="preserve"> </w:t>
      </w:r>
      <w:r w:rsidR="00C450C5">
        <w:t xml:space="preserve">(το </w:t>
      </w:r>
      <w:r w:rsidR="00C450C5">
        <w:rPr>
          <w:lang w:val="en-US"/>
        </w:rPr>
        <w:t>hash</w:t>
      </w:r>
      <w:r w:rsidR="00C450C5" w:rsidRPr="00C450C5">
        <w:t xml:space="preserve">) </w:t>
      </w:r>
      <w:r w:rsidRPr="00182380">
        <w:t xml:space="preserve">για κάθε εικόνα και βίντεο. Ο </w:t>
      </w:r>
      <w:r w:rsidR="00C450C5">
        <w:t>κωδικός</w:t>
      </w:r>
      <w:r w:rsidR="00C450C5" w:rsidRPr="00182380">
        <w:t xml:space="preserve"> </w:t>
      </w:r>
      <w:r w:rsidRPr="00182380">
        <w:t xml:space="preserve">αυτός ουσιαστικά αποτελεί το «ψηφιακό δακτυλικό αποτύπωμα» της εικόνας ή του βίντεο. Στη συνέχεια, το StopNCII.org μοιράζεται το </w:t>
      </w:r>
      <w:proofErr w:type="spellStart"/>
      <w:r w:rsidRPr="00182380">
        <w:t>hash</w:t>
      </w:r>
      <w:proofErr w:type="spellEnd"/>
      <w:r w:rsidRPr="00182380">
        <w:t xml:space="preserve"> αυτό </w:t>
      </w:r>
      <w:r w:rsidR="0016509F">
        <w:t>–</w:t>
      </w:r>
      <w:r w:rsidRPr="00182380">
        <w:t xml:space="preserve"> </w:t>
      </w:r>
      <w:r w:rsidR="0016509F">
        <w:t xml:space="preserve">και </w:t>
      </w:r>
      <w:r w:rsidRPr="00182380">
        <w:t xml:space="preserve">όχι τις ίδιες τις εικόνες - με τις συμμετέχουσες εταιρείες (Facebook και </w:t>
      </w:r>
      <w:proofErr w:type="spellStart"/>
      <w:r w:rsidRPr="00182380">
        <w:t>Instagram</w:t>
      </w:r>
      <w:proofErr w:type="spellEnd"/>
      <w:r w:rsidRPr="00182380">
        <w:t xml:space="preserve">), ώστε να εντοπίσουν και να καταργήσουν </w:t>
      </w:r>
      <w:r w:rsidR="0016509F">
        <w:t xml:space="preserve">από τα συστήματά τους </w:t>
      </w:r>
      <w:r w:rsidRPr="00182380">
        <w:t xml:space="preserve">το προσωπικό υλικό. </w:t>
      </w:r>
    </w:p>
    <w:p w:rsidR="00182380" w:rsidRPr="00182380" w:rsidRDefault="00182380" w:rsidP="00182380">
      <w:pPr>
        <w:ind w:left="1008" w:right="1008"/>
      </w:pPr>
      <w:r w:rsidRPr="00182380">
        <w:t xml:space="preserve">Η διαδικασία είναι απλή και το εργαλείο μπορεί να χρησιμοποιηθεί από  οποιονδήποτε χωρίς να χρειάζεται να διαθέτει ιδιαίτερες τεχνικές γνώσεις. </w:t>
      </w:r>
    </w:p>
    <w:p w:rsidR="00182380" w:rsidRPr="00182380" w:rsidRDefault="00182380" w:rsidP="00182380">
      <w:pPr>
        <w:ind w:left="1008" w:right="1008"/>
      </w:pPr>
      <w:r w:rsidRPr="007B064E">
        <w:rPr>
          <w:b/>
        </w:rPr>
        <w:t>Βήμα 1</w:t>
      </w:r>
      <w:r w:rsidRPr="00182380">
        <w:t>: Ο χρήστης επιλέγει οποιαδήποτε πολύ προσωπική εικόνα(</w:t>
      </w:r>
      <w:proofErr w:type="spellStart"/>
      <w:r w:rsidRPr="00182380">
        <w:t>ες</w:t>
      </w:r>
      <w:proofErr w:type="spellEnd"/>
      <w:r w:rsidRPr="00182380">
        <w:t>)/βίντεο από τη συσκευή του που υποψιάζεται ότι έχει διαμοιραστεί στο διαδίκτυο.</w:t>
      </w:r>
      <w:r w:rsidRPr="00182380">
        <w:br/>
      </w:r>
      <w:r w:rsidRPr="00182380">
        <w:br/>
      </w:r>
      <w:r w:rsidRPr="007B064E">
        <w:rPr>
          <w:b/>
        </w:rPr>
        <w:t>Βήμα 2</w:t>
      </w:r>
      <w:r w:rsidRPr="00182380">
        <w:t>:</w:t>
      </w:r>
      <w:r w:rsidR="00C450C5">
        <w:t xml:space="preserve"> </w:t>
      </w:r>
      <w:r w:rsidRPr="00182380">
        <w:t xml:space="preserve">Το StopNCII.org θα δημιουργήσει ένα ψηφιακό δακτυλικό αποτύπωμα – που ονομάζεται </w:t>
      </w:r>
      <w:proofErr w:type="spellStart"/>
      <w:r w:rsidRPr="00182380">
        <w:t>hash</w:t>
      </w:r>
      <w:proofErr w:type="spellEnd"/>
      <w:r w:rsidR="0016509F">
        <w:t xml:space="preserve"> </w:t>
      </w:r>
      <w:r w:rsidRPr="00182380">
        <w:t>– των εικόνων/βίντεο στη συσκευή</w:t>
      </w:r>
      <w:r w:rsidR="00C450C5">
        <w:t xml:space="preserve"> του χρήστη</w:t>
      </w:r>
      <w:r w:rsidRPr="00182380">
        <w:t xml:space="preserve">. </w:t>
      </w:r>
      <w:r w:rsidR="00C450C5">
        <w:t xml:space="preserve">Στη συνέχεια στέλνεται το </w:t>
      </w:r>
      <w:proofErr w:type="spellStart"/>
      <w:r w:rsidRPr="00182380">
        <w:t>hash</w:t>
      </w:r>
      <w:proofErr w:type="spellEnd"/>
      <w:r w:rsidRPr="00182380">
        <w:t xml:space="preserve"> (</w:t>
      </w:r>
      <w:r w:rsidR="00C450C5">
        <w:t>κωδικός</w:t>
      </w:r>
      <w:r w:rsidRPr="00182380">
        <w:t>) από τη συσκευή του χρήστη, αλλά όχι η ίδια η εικόνα/βίντεο. Το περιεχόμενό της εικόνας/βίντεο δεν θα μεταφορτωθεί</w:t>
      </w:r>
      <w:r w:rsidR="00C450C5">
        <w:t xml:space="preserve"> πουθενά</w:t>
      </w:r>
      <w:r w:rsidRPr="00182380">
        <w:t>, θα παραμείνει στη συσκευή του χρήστη.</w:t>
      </w:r>
    </w:p>
    <w:p w:rsidR="007B064E" w:rsidRDefault="00182380" w:rsidP="00182380">
      <w:pPr>
        <w:ind w:left="1008" w:right="1008"/>
      </w:pPr>
      <w:r w:rsidRPr="007B064E">
        <w:rPr>
          <w:b/>
        </w:rPr>
        <w:t>Βήμα 3</w:t>
      </w:r>
      <w:r w:rsidRPr="00182380">
        <w:t xml:space="preserve">: Μόλις γίνει η παραπάνω διαδικασία θα δημιουργηθεί μια υπόθεση </w:t>
      </w:r>
      <w:r w:rsidR="00C450C5">
        <w:t>(</w:t>
      </w:r>
      <w:r w:rsidR="00C450C5">
        <w:rPr>
          <w:lang w:val="en-US"/>
        </w:rPr>
        <w:t>Case</w:t>
      </w:r>
      <w:r w:rsidR="00C450C5" w:rsidRPr="00C450C5">
        <w:t xml:space="preserve">) </w:t>
      </w:r>
      <w:r w:rsidRPr="00182380">
        <w:t xml:space="preserve">στο σύστημα.  Ο χρήστης θα λάβει έναν αριθμό υπόθεσης για να </w:t>
      </w:r>
      <w:r w:rsidR="00C450C5">
        <w:t xml:space="preserve">μπορεί να </w:t>
      </w:r>
      <w:r w:rsidRPr="00182380">
        <w:t>ελέγ</w:t>
      </w:r>
      <w:r w:rsidR="00C450C5">
        <w:t>χ</w:t>
      </w:r>
      <w:r w:rsidRPr="00182380">
        <w:t xml:space="preserve">ει την κατάσταση της υπόθεσής του. Επειδή το </w:t>
      </w:r>
      <w:r w:rsidRPr="00182380">
        <w:rPr>
          <w:lang w:val="en-US"/>
        </w:rPr>
        <w:t>PIN</w:t>
      </w:r>
      <w:r w:rsidR="007B064E">
        <w:t xml:space="preserve"> </w:t>
      </w:r>
      <w:r w:rsidR="007B064E">
        <w:lastRenderedPageBreak/>
        <w:t xml:space="preserve">και ο αριθμός υπόθεσης δεν είναι ανακτήσιμα αν χαθούν, ο χρήστης θα πρέπει να τα σημειώσει έτσι ώστε να μπορεί να  </w:t>
      </w:r>
      <w:r w:rsidRPr="00182380">
        <w:t>αποκτήσε</w:t>
      </w:r>
      <w:r w:rsidR="007B064E">
        <w:t>ι</w:t>
      </w:r>
      <w:r w:rsidRPr="00182380">
        <w:t xml:space="preserve"> πρόσβαση στην υπόθεσή </w:t>
      </w:r>
      <w:r w:rsidR="007B064E">
        <w:t>του</w:t>
      </w:r>
      <w:r w:rsidRPr="00182380">
        <w:t xml:space="preserve"> μετά την υποβολή της.</w:t>
      </w:r>
    </w:p>
    <w:p w:rsidR="007B064E" w:rsidRDefault="00182380" w:rsidP="00182380">
      <w:pPr>
        <w:ind w:left="1008" w:right="1008"/>
      </w:pPr>
      <w:r w:rsidRPr="007B064E">
        <w:rPr>
          <w:b/>
        </w:rPr>
        <w:t xml:space="preserve"> Βήμα 4</w:t>
      </w:r>
      <w:r w:rsidRPr="00182380">
        <w:t>:</w:t>
      </w:r>
      <w:r w:rsidR="00C450C5">
        <w:t xml:space="preserve"> </w:t>
      </w:r>
      <w:r w:rsidRPr="00182380">
        <w:t>Οι εταιρείες</w:t>
      </w:r>
      <w:r w:rsidR="00C450C5">
        <w:t xml:space="preserve"> που συμμετέχουν στο εργαλείο </w:t>
      </w:r>
      <w:r w:rsidR="0016509F">
        <w:rPr>
          <w:lang w:val="en-US"/>
        </w:rPr>
        <w:t>Stop</w:t>
      </w:r>
      <w:r w:rsidR="00C450C5">
        <w:rPr>
          <w:lang w:val="en-US"/>
        </w:rPr>
        <w:t>NCII</w:t>
      </w:r>
      <w:r w:rsidR="00C450C5" w:rsidRPr="00C450C5">
        <w:t xml:space="preserve"> </w:t>
      </w:r>
      <w:r w:rsidR="00C450C5">
        <w:t>(</w:t>
      </w:r>
      <w:r w:rsidR="00C450C5">
        <w:rPr>
          <w:lang w:val="en-US"/>
        </w:rPr>
        <w:t>Facebook</w:t>
      </w:r>
      <w:r w:rsidR="00C450C5" w:rsidRPr="00C450C5">
        <w:t xml:space="preserve"> </w:t>
      </w:r>
      <w:r w:rsidR="00C450C5">
        <w:t xml:space="preserve">και </w:t>
      </w:r>
      <w:r w:rsidR="00C450C5">
        <w:rPr>
          <w:lang w:val="en-US"/>
        </w:rPr>
        <w:t>Instagram</w:t>
      </w:r>
      <w:r w:rsidR="00C450C5" w:rsidRPr="00C450C5">
        <w:t>)</w:t>
      </w:r>
      <w:r w:rsidRPr="00182380">
        <w:t xml:space="preserve"> θα</w:t>
      </w:r>
      <w:r w:rsidR="00C450C5">
        <w:t xml:space="preserve"> </w:t>
      </w:r>
      <w:r w:rsidRPr="00182380">
        <w:t xml:space="preserve">αναζητήσουν </w:t>
      </w:r>
      <w:r w:rsidR="00C450C5">
        <w:t xml:space="preserve">και θα αφαιρέσουν από τα συστήματά τους τυχόν εικόνες/βίντεο </w:t>
      </w:r>
      <w:r w:rsidR="0016509F">
        <w:t>που αντιστοιχούν</w:t>
      </w:r>
      <w:r w:rsidR="00F549B0">
        <w:t xml:space="preserve"> στον κωδικό </w:t>
      </w:r>
      <w:proofErr w:type="spellStart"/>
      <w:r w:rsidRPr="00182380">
        <w:t>hash</w:t>
      </w:r>
      <w:proofErr w:type="spellEnd"/>
      <w:r w:rsidRPr="00182380">
        <w:t xml:space="preserve"> </w:t>
      </w:r>
      <w:r w:rsidR="0016509F">
        <w:t>που καταχώρησε ο χρήστης</w:t>
      </w:r>
      <w:r w:rsidRPr="00182380">
        <w:t>, εάν όντως η εικόνα παραβιάζει την πολιτική τους περί κατάχρησης εικόνας.</w:t>
      </w:r>
      <w:r w:rsidRPr="00182380">
        <w:br/>
      </w:r>
      <w:r w:rsidRPr="00182380">
        <w:br/>
      </w:r>
      <w:r w:rsidRPr="007B064E">
        <w:rPr>
          <w:b/>
        </w:rPr>
        <w:t>Βήμα 5</w:t>
      </w:r>
      <w:r w:rsidRPr="00182380">
        <w:t>: Το StopNCII.org θα συνεχίζει περιοδικά να αναζητά</w:t>
      </w:r>
      <w:r w:rsidR="0016509F">
        <w:t xml:space="preserve"> αντιστοιχίσεις των </w:t>
      </w:r>
      <w:r w:rsidR="0016509F">
        <w:rPr>
          <w:lang w:val="en-US"/>
        </w:rPr>
        <w:t>hashes</w:t>
      </w:r>
      <w:r w:rsidRPr="00182380">
        <w:t xml:space="preserve"> στους συνεργαζόμενους </w:t>
      </w:r>
      <w:proofErr w:type="spellStart"/>
      <w:r w:rsidRPr="00182380">
        <w:t>ιστότοπους</w:t>
      </w:r>
      <w:proofErr w:type="spellEnd"/>
      <w:r w:rsidRPr="00182380">
        <w:t>.</w:t>
      </w:r>
      <w:r w:rsidRPr="00182380">
        <w:br/>
      </w:r>
      <w:r w:rsidRPr="00182380">
        <w:br/>
      </w:r>
      <w:r w:rsidRPr="007B064E">
        <w:rPr>
          <w:b/>
        </w:rPr>
        <w:t>Βήμα 6</w:t>
      </w:r>
      <w:r w:rsidRPr="00182380">
        <w:t xml:space="preserve">: </w:t>
      </w:r>
      <w:r w:rsidR="007B064E">
        <w:t xml:space="preserve">Ο χρήστης μπορεί να ελέγξει την πρόοδο της υπόθεσης </w:t>
      </w:r>
      <w:r w:rsidR="00C450C5">
        <w:t xml:space="preserve">ανά </w:t>
      </w:r>
      <w:r w:rsidR="007B064E">
        <w:t xml:space="preserve">πάσα στιγμή ή να την αποσύρει όποτε επιθυμεί. </w:t>
      </w:r>
    </w:p>
    <w:p w:rsidR="007B064E" w:rsidRDefault="00F20CC3" w:rsidP="00182380">
      <w:pPr>
        <w:ind w:left="1008" w:right="1008"/>
      </w:pPr>
      <w:r>
        <w:rPr>
          <w:noProof/>
        </w:rPr>
        <w:drawing>
          <wp:inline distT="0" distB="0" distL="0" distR="0">
            <wp:extent cx="6595110" cy="370801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nci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646" cy="371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380" w:rsidRPr="007B064E" w:rsidRDefault="00182380" w:rsidP="00182380">
      <w:pPr>
        <w:ind w:left="1008" w:right="1008"/>
        <w:rPr>
          <w:b/>
        </w:rPr>
      </w:pPr>
      <w:r w:rsidRPr="00182380">
        <w:t xml:space="preserve">Το StopNCII.org είναι ένα έργο που λειτουργεί η </w:t>
      </w:r>
      <w:hyperlink r:id="rId12" w:tgtFrame="_blank" w:history="1">
        <w:proofErr w:type="spellStart"/>
        <w:r w:rsidRPr="00182380">
          <w:rPr>
            <w:rStyle w:val="Hyperlink"/>
          </w:rPr>
          <w:t>Revenge</w:t>
        </w:r>
        <w:proofErr w:type="spellEnd"/>
        <w:r w:rsidRPr="00182380">
          <w:rPr>
            <w:rStyle w:val="Hyperlink"/>
          </w:rPr>
          <w:t xml:space="preserve"> </w:t>
        </w:r>
        <w:proofErr w:type="spellStart"/>
        <w:r w:rsidRPr="00182380">
          <w:rPr>
            <w:rStyle w:val="Hyperlink"/>
          </w:rPr>
          <w:t>Porn</w:t>
        </w:r>
        <w:proofErr w:type="spellEnd"/>
        <w:r w:rsidRPr="00182380">
          <w:rPr>
            <w:rStyle w:val="Hyperlink"/>
          </w:rPr>
          <w:t xml:space="preserve"> </w:t>
        </w:r>
        <w:proofErr w:type="spellStart"/>
        <w:r w:rsidRPr="00182380">
          <w:rPr>
            <w:rStyle w:val="Hyperlink"/>
          </w:rPr>
          <w:t>Helpline</w:t>
        </w:r>
        <w:proofErr w:type="spellEnd"/>
      </w:hyperlink>
      <w:r w:rsidRPr="00182380">
        <w:t xml:space="preserve"> από το 2021. </w:t>
      </w:r>
      <w:r w:rsidRPr="007B064E">
        <w:rPr>
          <w:b/>
        </w:rPr>
        <w:t xml:space="preserve">Η </w:t>
      </w:r>
      <w:hyperlink r:id="rId13" w:history="1">
        <w:proofErr w:type="spellStart"/>
        <w:r w:rsidRPr="007B064E">
          <w:rPr>
            <w:rStyle w:val="Hyperlink"/>
            <w:b/>
          </w:rPr>
          <w:t>Safe</w:t>
        </w:r>
        <w:proofErr w:type="spellEnd"/>
        <w:r w:rsidR="007B064E" w:rsidRPr="007B064E">
          <w:rPr>
            <w:rStyle w:val="Hyperlink"/>
            <w:b/>
            <w:lang w:val="en-US"/>
          </w:rPr>
          <w:t>L</w:t>
        </w:r>
        <w:r w:rsidRPr="007B064E">
          <w:rPr>
            <w:rStyle w:val="Hyperlink"/>
            <w:b/>
          </w:rPr>
          <w:t>ine.</w:t>
        </w:r>
        <w:r w:rsidRPr="007B064E">
          <w:rPr>
            <w:rStyle w:val="Hyperlink"/>
            <w:b/>
            <w:lang w:val="en-US"/>
          </w:rPr>
          <w:t>gr</w:t>
        </w:r>
      </w:hyperlink>
      <w:r w:rsidRPr="007B064E">
        <w:rPr>
          <w:b/>
        </w:rPr>
        <w:t xml:space="preserve"> είναι πλέον η πρώτη Ελληνική οργάνωση που </w:t>
      </w:r>
      <w:r w:rsidR="00C450C5">
        <w:rPr>
          <w:b/>
        </w:rPr>
        <w:t>συμμετέχει</w:t>
      </w:r>
      <w:r w:rsidR="00C450C5" w:rsidRPr="007B064E">
        <w:rPr>
          <w:b/>
        </w:rPr>
        <w:t xml:space="preserve"> </w:t>
      </w:r>
      <w:r w:rsidRPr="007B064E">
        <w:rPr>
          <w:b/>
        </w:rPr>
        <w:t>σε αυτό το εγχείρημα το οποίο αποτελεί μια ουσιαστική προσπάθεια έγκαιρης πρόληψης περιπτώσεων εκδικητικής πορνογραφίας ή άλλης μορφής μη συναινετικού διαμοιρασμού προσωπικού περιεχομένου στο διαδίκτυο.</w:t>
      </w:r>
    </w:p>
    <w:p w:rsidR="002F7A84" w:rsidRDefault="007B064E" w:rsidP="00C7780A">
      <w:pPr>
        <w:ind w:left="1008" w:right="1008"/>
        <w:rPr>
          <w:b/>
        </w:rPr>
      </w:pPr>
      <w:r w:rsidRPr="007B064E">
        <w:t xml:space="preserve">Μάθετε </w:t>
      </w:r>
      <w:hyperlink r:id="rId14" w:history="1">
        <w:r w:rsidRPr="007B064E">
          <w:rPr>
            <w:rStyle w:val="Hyperlink"/>
          </w:rPr>
          <w:t>περισσότερα για το εργαλείο</w:t>
        </w:r>
      </w:hyperlink>
      <w:r w:rsidR="00C450C5">
        <w:t>.</w:t>
      </w:r>
    </w:p>
    <w:p w:rsidR="00CE15C2" w:rsidRPr="00993B5C" w:rsidRDefault="00F6688A" w:rsidP="00C7780A">
      <w:pPr>
        <w:ind w:left="1008" w:right="1008"/>
      </w:pPr>
      <w:r w:rsidRPr="00993B5C">
        <w:rPr>
          <w:b/>
        </w:rPr>
        <w:t>Την αποκλειστική ευθύνη της παρούσας έκδοσης φέρει ο συγγραφέας της. Η Ευρωπαϊκή Ένωση δεν φέρει καμία ευθύνη για οποιαδήποτε χρήση των περιεχομένων σ' αυτήν πληροφοριών</w:t>
      </w:r>
      <w:r w:rsidR="004F6007" w:rsidRPr="00993B5C">
        <w:rPr>
          <w:b/>
        </w:rPr>
        <w:t>.</w:t>
      </w:r>
      <w:r w:rsidR="00127633" w:rsidRPr="00993B5C">
        <w:t xml:space="preserve"> </w:t>
      </w:r>
    </w:p>
    <w:sectPr w:rsidR="00CE15C2" w:rsidRPr="00993B5C" w:rsidSect="003E18D0">
      <w:headerReference w:type="default" r:id="rId15"/>
      <w:footerReference w:type="default" r:id="rId16"/>
      <w:pgSz w:w="11906" w:h="16838"/>
      <w:pgMar w:top="2070" w:right="0" w:bottom="144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06" w:rsidRDefault="00274506" w:rsidP="00AC3084">
      <w:pPr>
        <w:spacing w:after="0" w:line="240" w:lineRule="auto"/>
      </w:pPr>
      <w:r>
        <w:separator/>
      </w:r>
    </w:p>
  </w:endnote>
  <w:endnote w:type="continuationSeparator" w:id="0">
    <w:p w:rsidR="00274506" w:rsidRDefault="00274506" w:rsidP="00AC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B95" w:rsidRDefault="00393DBD">
    <w:pPr>
      <w:pStyle w:val="Footer"/>
    </w:pPr>
    <w:r w:rsidRPr="00393DBD">
      <w:rPr>
        <w:rFonts w:ascii="Calibri" w:eastAsia="Calibri" w:hAnsi="Calibri" w:cs="Calibri"/>
        <w:noProof/>
        <w:lang w:eastAsia="el-GR"/>
      </w:rPr>
      <w:drawing>
        <wp:anchor distT="0" distB="0" distL="114300" distR="114300" simplePos="0" relativeHeight="251659264" behindDoc="0" locked="0" layoutInCell="1" hidden="0" allowOverlap="1" wp14:anchorId="7600E47A" wp14:editId="1B4A10D6">
          <wp:simplePos x="0" y="0"/>
          <wp:positionH relativeFrom="column">
            <wp:posOffset>0</wp:posOffset>
          </wp:positionH>
          <wp:positionV relativeFrom="paragraph">
            <wp:posOffset>1125220</wp:posOffset>
          </wp:positionV>
          <wp:extent cx="7636510" cy="640080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6510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 wp14:anchorId="36C1693C">
          <wp:extent cx="7639050" cy="640080"/>
          <wp:effectExtent l="0" t="0" r="0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06" w:rsidRDefault="00274506" w:rsidP="00AC3084">
      <w:pPr>
        <w:spacing w:after="0" w:line="240" w:lineRule="auto"/>
      </w:pPr>
      <w:r>
        <w:separator/>
      </w:r>
    </w:p>
  </w:footnote>
  <w:footnote w:type="continuationSeparator" w:id="0">
    <w:p w:rsidR="00274506" w:rsidRDefault="00274506" w:rsidP="00AC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84" w:rsidRDefault="00AC3084" w:rsidP="00AC3084">
    <w:pPr>
      <w:pStyle w:val="Header"/>
    </w:pPr>
    <w:r>
      <w:rPr>
        <w:noProof/>
        <w:lang w:eastAsia="el-GR"/>
      </w:rPr>
      <w:drawing>
        <wp:inline distT="0" distB="0" distL="0" distR="0">
          <wp:extent cx="7600315" cy="1111250"/>
          <wp:effectExtent l="0" t="0" r="635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133" cy="1113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EE7"/>
    <w:multiLevelType w:val="hybridMultilevel"/>
    <w:tmpl w:val="3EC6A33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1BEF55D3"/>
    <w:multiLevelType w:val="hybridMultilevel"/>
    <w:tmpl w:val="8604CC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25B10"/>
    <w:multiLevelType w:val="hybridMultilevel"/>
    <w:tmpl w:val="7854C0C6"/>
    <w:lvl w:ilvl="0" w:tplc="0408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24B61F69"/>
    <w:multiLevelType w:val="hybridMultilevel"/>
    <w:tmpl w:val="6BFACB22"/>
    <w:lvl w:ilvl="0" w:tplc="0408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2FBA3276"/>
    <w:multiLevelType w:val="multilevel"/>
    <w:tmpl w:val="10B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82654"/>
    <w:multiLevelType w:val="hybridMultilevel"/>
    <w:tmpl w:val="D2B64CC0"/>
    <w:lvl w:ilvl="0" w:tplc="188AC374">
      <w:numFmt w:val="bullet"/>
      <w:lvlText w:val="•"/>
      <w:lvlJc w:val="left"/>
      <w:pPr>
        <w:ind w:left="1438" w:hanging="43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6" w15:restartNumberingAfterBreak="0">
    <w:nsid w:val="398C626E"/>
    <w:multiLevelType w:val="hybridMultilevel"/>
    <w:tmpl w:val="E10875A0"/>
    <w:lvl w:ilvl="0" w:tplc="0408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 w15:restartNumberingAfterBreak="0">
    <w:nsid w:val="3AE80A42"/>
    <w:multiLevelType w:val="hybridMultilevel"/>
    <w:tmpl w:val="1EF6194C"/>
    <w:lvl w:ilvl="0" w:tplc="FCD41AA2">
      <w:numFmt w:val="bullet"/>
      <w:lvlText w:val="•"/>
      <w:lvlJc w:val="left"/>
      <w:pPr>
        <w:ind w:left="1438" w:hanging="43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44C45E41"/>
    <w:multiLevelType w:val="hybridMultilevel"/>
    <w:tmpl w:val="35321870"/>
    <w:lvl w:ilvl="0" w:tplc="52785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0B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6B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6D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02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8A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23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68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A1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BD0830"/>
    <w:multiLevelType w:val="hybridMultilevel"/>
    <w:tmpl w:val="A350C98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 w15:restartNumberingAfterBreak="0">
    <w:nsid w:val="4A654919"/>
    <w:multiLevelType w:val="hybridMultilevel"/>
    <w:tmpl w:val="DF8EF298"/>
    <w:lvl w:ilvl="0" w:tplc="0408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1" w15:restartNumberingAfterBreak="0">
    <w:nsid w:val="5B867C50"/>
    <w:multiLevelType w:val="hybridMultilevel"/>
    <w:tmpl w:val="9CAA8D82"/>
    <w:lvl w:ilvl="0" w:tplc="28BE5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A4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AB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E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0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2B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3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0C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C8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5604EC"/>
    <w:multiLevelType w:val="hybridMultilevel"/>
    <w:tmpl w:val="9D4E661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 w15:restartNumberingAfterBreak="0">
    <w:nsid w:val="5E467D6C"/>
    <w:multiLevelType w:val="hybridMultilevel"/>
    <w:tmpl w:val="DBCA882C"/>
    <w:lvl w:ilvl="0" w:tplc="0408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4" w15:restartNumberingAfterBreak="0">
    <w:nsid w:val="5F1322B2"/>
    <w:multiLevelType w:val="hybridMultilevel"/>
    <w:tmpl w:val="9EE4FF4C"/>
    <w:lvl w:ilvl="0" w:tplc="527853AC">
      <w:start w:val="1"/>
      <w:numFmt w:val="bullet"/>
      <w:lvlText w:val="•"/>
      <w:lvlJc w:val="left"/>
      <w:pPr>
        <w:tabs>
          <w:tab w:val="num" w:pos="1728"/>
        </w:tabs>
        <w:ind w:left="1728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 w15:restartNumberingAfterBreak="0">
    <w:nsid w:val="6AA32EDD"/>
    <w:multiLevelType w:val="hybridMultilevel"/>
    <w:tmpl w:val="1662146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334493"/>
    <w:multiLevelType w:val="hybridMultilevel"/>
    <w:tmpl w:val="85AA6DDA"/>
    <w:lvl w:ilvl="0" w:tplc="841211EE">
      <w:numFmt w:val="bullet"/>
      <w:lvlText w:val="-"/>
      <w:lvlJc w:val="left"/>
      <w:pPr>
        <w:ind w:left="136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716F78A7"/>
    <w:multiLevelType w:val="hybridMultilevel"/>
    <w:tmpl w:val="75D26D5E"/>
    <w:lvl w:ilvl="0" w:tplc="9482D548">
      <w:numFmt w:val="bullet"/>
      <w:lvlText w:val="•"/>
      <w:lvlJc w:val="left"/>
      <w:pPr>
        <w:ind w:left="1438" w:hanging="43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791E58CF"/>
    <w:multiLevelType w:val="hybridMultilevel"/>
    <w:tmpl w:val="69E048C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7F4557BC"/>
    <w:multiLevelType w:val="hybridMultilevel"/>
    <w:tmpl w:val="0D9EC0DA"/>
    <w:lvl w:ilvl="0" w:tplc="841211EE">
      <w:numFmt w:val="bullet"/>
      <w:lvlText w:val="-"/>
      <w:lvlJc w:val="left"/>
      <w:pPr>
        <w:ind w:left="2376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14"/>
  </w:num>
  <w:num w:numId="7">
    <w:abstractNumId w:val="0"/>
  </w:num>
  <w:num w:numId="8">
    <w:abstractNumId w:val="7"/>
  </w:num>
  <w:num w:numId="9">
    <w:abstractNumId w:val="12"/>
  </w:num>
  <w:num w:numId="10">
    <w:abstractNumId w:val="18"/>
  </w:num>
  <w:num w:numId="11">
    <w:abstractNumId w:val="16"/>
  </w:num>
  <w:num w:numId="12">
    <w:abstractNumId w:val="19"/>
  </w:num>
  <w:num w:numId="13">
    <w:abstractNumId w:val="17"/>
  </w:num>
  <w:num w:numId="14">
    <w:abstractNumId w:val="3"/>
  </w:num>
  <w:num w:numId="15">
    <w:abstractNumId w:val="13"/>
  </w:num>
  <w:num w:numId="16">
    <w:abstractNumId w:val="5"/>
  </w:num>
  <w:num w:numId="17">
    <w:abstractNumId w:val="6"/>
  </w:num>
  <w:num w:numId="18">
    <w:abstractNumId w:val="2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84"/>
    <w:rsid w:val="00030C6A"/>
    <w:rsid w:val="00035A47"/>
    <w:rsid w:val="00046CA0"/>
    <w:rsid w:val="0007170E"/>
    <w:rsid w:val="00081A2D"/>
    <w:rsid w:val="000B5FB8"/>
    <w:rsid w:val="000E4715"/>
    <w:rsid w:val="000E61EA"/>
    <w:rsid w:val="00106169"/>
    <w:rsid w:val="00127633"/>
    <w:rsid w:val="00140F87"/>
    <w:rsid w:val="00163032"/>
    <w:rsid w:val="0016509F"/>
    <w:rsid w:val="00182380"/>
    <w:rsid w:val="001825B8"/>
    <w:rsid w:val="00182B25"/>
    <w:rsid w:val="00183993"/>
    <w:rsid w:val="00186921"/>
    <w:rsid w:val="00190A48"/>
    <w:rsid w:val="001A406D"/>
    <w:rsid w:val="001A71CA"/>
    <w:rsid w:val="001D7D4D"/>
    <w:rsid w:val="001F5ECD"/>
    <w:rsid w:val="002154E8"/>
    <w:rsid w:val="002267BB"/>
    <w:rsid w:val="00230B53"/>
    <w:rsid w:val="002340E5"/>
    <w:rsid w:val="0023431A"/>
    <w:rsid w:val="00254642"/>
    <w:rsid w:val="0026677F"/>
    <w:rsid w:val="002724A2"/>
    <w:rsid w:val="002738DD"/>
    <w:rsid w:val="00274506"/>
    <w:rsid w:val="002A32C8"/>
    <w:rsid w:val="002C2282"/>
    <w:rsid w:val="002D0DD3"/>
    <w:rsid w:val="002D6938"/>
    <w:rsid w:val="002F2914"/>
    <w:rsid w:val="002F434A"/>
    <w:rsid w:val="002F7A84"/>
    <w:rsid w:val="00301190"/>
    <w:rsid w:val="00302FA4"/>
    <w:rsid w:val="003164A2"/>
    <w:rsid w:val="00322796"/>
    <w:rsid w:val="00331BB1"/>
    <w:rsid w:val="003349AA"/>
    <w:rsid w:val="00351307"/>
    <w:rsid w:val="00367929"/>
    <w:rsid w:val="00393DBD"/>
    <w:rsid w:val="003A4B68"/>
    <w:rsid w:val="003C1B7E"/>
    <w:rsid w:val="003C771B"/>
    <w:rsid w:val="003E18D0"/>
    <w:rsid w:val="003E1B95"/>
    <w:rsid w:val="004002DF"/>
    <w:rsid w:val="004047FA"/>
    <w:rsid w:val="00404FA9"/>
    <w:rsid w:val="00434C71"/>
    <w:rsid w:val="004371E4"/>
    <w:rsid w:val="00452052"/>
    <w:rsid w:val="00462B31"/>
    <w:rsid w:val="00476588"/>
    <w:rsid w:val="00493001"/>
    <w:rsid w:val="004A6B67"/>
    <w:rsid w:val="004B08CA"/>
    <w:rsid w:val="004B5907"/>
    <w:rsid w:val="004C3873"/>
    <w:rsid w:val="004D554C"/>
    <w:rsid w:val="004F6007"/>
    <w:rsid w:val="005537DB"/>
    <w:rsid w:val="00574D8A"/>
    <w:rsid w:val="00586D1C"/>
    <w:rsid w:val="005935A4"/>
    <w:rsid w:val="005A1977"/>
    <w:rsid w:val="005A796C"/>
    <w:rsid w:val="005B1738"/>
    <w:rsid w:val="005C27CB"/>
    <w:rsid w:val="005D3207"/>
    <w:rsid w:val="005E0261"/>
    <w:rsid w:val="005E389E"/>
    <w:rsid w:val="005E4137"/>
    <w:rsid w:val="0060276A"/>
    <w:rsid w:val="00605AD9"/>
    <w:rsid w:val="006215E0"/>
    <w:rsid w:val="00651953"/>
    <w:rsid w:val="00653A25"/>
    <w:rsid w:val="00670FED"/>
    <w:rsid w:val="00694700"/>
    <w:rsid w:val="006B011A"/>
    <w:rsid w:val="006B1324"/>
    <w:rsid w:val="006F3CFD"/>
    <w:rsid w:val="006F4D7B"/>
    <w:rsid w:val="0070120D"/>
    <w:rsid w:val="00702901"/>
    <w:rsid w:val="0070450F"/>
    <w:rsid w:val="0074592A"/>
    <w:rsid w:val="00746733"/>
    <w:rsid w:val="0077348A"/>
    <w:rsid w:val="00776039"/>
    <w:rsid w:val="007B064E"/>
    <w:rsid w:val="007D11B7"/>
    <w:rsid w:val="007F46A8"/>
    <w:rsid w:val="007F5314"/>
    <w:rsid w:val="008266E3"/>
    <w:rsid w:val="008336DF"/>
    <w:rsid w:val="00842BB4"/>
    <w:rsid w:val="00846E67"/>
    <w:rsid w:val="00876F88"/>
    <w:rsid w:val="00897930"/>
    <w:rsid w:val="008F67EB"/>
    <w:rsid w:val="00911E7F"/>
    <w:rsid w:val="00916402"/>
    <w:rsid w:val="00941871"/>
    <w:rsid w:val="0094472B"/>
    <w:rsid w:val="00984888"/>
    <w:rsid w:val="00993B5C"/>
    <w:rsid w:val="009B179C"/>
    <w:rsid w:val="009C29F2"/>
    <w:rsid w:val="009D156B"/>
    <w:rsid w:val="00A03576"/>
    <w:rsid w:val="00A42E80"/>
    <w:rsid w:val="00A43E4A"/>
    <w:rsid w:val="00A52B15"/>
    <w:rsid w:val="00A84469"/>
    <w:rsid w:val="00A97182"/>
    <w:rsid w:val="00AA4C7E"/>
    <w:rsid w:val="00AC3084"/>
    <w:rsid w:val="00AD59C5"/>
    <w:rsid w:val="00B03846"/>
    <w:rsid w:val="00B0631D"/>
    <w:rsid w:val="00B4258C"/>
    <w:rsid w:val="00B629C8"/>
    <w:rsid w:val="00B90B05"/>
    <w:rsid w:val="00BA120A"/>
    <w:rsid w:val="00BE0216"/>
    <w:rsid w:val="00BF6669"/>
    <w:rsid w:val="00C12392"/>
    <w:rsid w:val="00C44BE3"/>
    <w:rsid w:val="00C450C5"/>
    <w:rsid w:val="00C6067E"/>
    <w:rsid w:val="00C61929"/>
    <w:rsid w:val="00C61C77"/>
    <w:rsid w:val="00C73331"/>
    <w:rsid w:val="00C7780A"/>
    <w:rsid w:val="00CA4C59"/>
    <w:rsid w:val="00CB1401"/>
    <w:rsid w:val="00CB6A94"/>
    <w:rsid w:val="00CC00F3"/>
    <w:rsid w:val="00CC21FB"/>
    <w:rsid w:val="00CE15C2"/>
    <w:rsid w:val="00D05AB7"/>
    <w:rsid w:val="00D22A09"/>
    <w:rsid w:val="00D61447"/>
    <w:rsid w:val="00D90032"/>
    <w:rsid w:val="00D9559A"/>
    <w:rsid w:val="00DB1BCD"/>
    <w:rsid w:val="00DC3024"/>
    <w:rsid w:val="00DD0C6D"/>
    <w:rsid w:val="00DE19E7"/>
    <w:rsid w:val="00E047DA"/>
    <w:rsid w:val="00E22353"/>
    <w:rsid w:val="00E23571"/>
    <w:rsid w:val="00E25600"/>
    <w:rsid w:val="00E43500"/>
    <w:rsid w:val="00E4463B"/>
    <w:rsid w:val="00E456AF"/>
    <w:rsid w:val="00E5203B"/>
    <w:rsid w:val="00E55E46"/>
    <w:rsid w:val="00E65BDD"/>
    <w:rsid w:val="00E96368"/>
    <w:rsid w:val="00EB37D7"/>
    <w:rsid w:val="00EB6883"/>
    <w:rsid w:val="00ED2E06"/>
    <w:rsid w:val="00EE3D29"/>
    <w:rsid w:val="00EE5408"/>
    <w:rsid w:val="00EE6786"/>
    <w:rsid w:val="00EF4DBD"/>
    <w:rsid w:val="00F03970"/>
    <w:rsid w:val="00F0460C"/>
    <w:rsid w:val="00F20CC3"/>
    <w:rsid w:val="00F26997"/>
    <w:rsid w:val="00F278B3"/>
    <w:rsid w:val="00F4155F"/>
    <w:rsid w:val="00F42E45"/>
    <w:rsid w:val="00F549B0"/>
    <w:rsid w:val="00F6688A"/>
    <w:rsid w:val="00F73CE5"/>
    <w:rsid w:val="00F9245C"/>
    <w:rsid w:val="00F94CF2"/>
    <w:rsid w:val="00FA508C"/>
    <w:rsid w:val="00FB5301"/>
    <w:rsid w:val="00FD7B98"/>
    <w:rsid w:val="00FE3754"/>
    <w:rsid w:val="00FF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E5861D"/>
  <w15:docId w15:val="{6E1B9E06-F57E-4348-8E54-CD21B29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F88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084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3084"/>
  </w:style>
  <w:style w:type="paragraph" w:styleId="Footer">
    <w:name w:val="footer"/>
    <w:basedOn w:val="Normal"/>
    <w:link w:val="FooterChar"/>
    <w:uiPriority w:val="99"/>
    <w:unhideWhenUsed/>
    <w:rsid w:val="00AC3084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3084"/>
  </w:style>
  <w:style w:type="paragraph" w:styleId="BalloonText">
    <w:name w:val="Balloon Text"/>
    <w:basedOn w:val="Normal"/>
    <w:link w:val="BalloonTextChar"/>
    <w:uiPriority w:val="99"/>
    <w:semiHidden/>
    <w:unhideWhenUsed/>
    <w:rsid w:val="00AC30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6D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6C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54E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06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9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4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9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8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1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line.gr/" TargetMode="External"/><Relationship Id="rId13" Type="http://schemas.openxmlformats.org/officeDocument/2006/relationships/hyperlink" Target="https://www.safeline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engepornhelpline.org.u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opncii.org/how-it-wor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rinternet4kids.gr/" TargetMode="External"/><Relationship Id="rId14" Type="http://schemas.openxmlformats.org/officeDocument/2006/relationships/hyperlink" Target="https://stopncii.org/how-it-work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B216-2168-48B7-8666-3D43D85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Tsampika</dc:creator>
  <cp:keywords/>
  <dc:description/>
  <cp:lastModifiedBy>Katerina Psaroudaki</cp:lastModifiedBy>
  <cp:revision>3</cp:revision>
  <dcterms:created xsi:type="dcterms:W3CDTF">2022-01-17T10:35:00Z</dcterms:created>
  <dcterms:modified xsi:type="dcterms:W3CDTF">2022-01-19T10:03:00Z</dcterms:modified>
</cp:coreProperties>
</file>