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5127"/>
      </w:tblGrid>
      <w:tr w:rsidR="004D7874" w:rsidRPr="004D7874" w14:paraId="63270152" w14:textId="77777777" w:rsidTr="004D78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E4874A" w14:textId="1D1113A6" w:rsidR="004D7874" w:rsidRPr="004D7874" w:rsidRDefault="004D7874" w:rsidP="004D7874">
            <w:r w:rsidRPr="004D7874">
              <w:br/>
            </w:r>
            <w:r w:rsidRPr="004D7874">
              <w:drawing>
                <wp:inline distT="0" distB="0" distL="0" distR="0" wp14:anchorId="511BCF17" wp14:editId="2C178333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874">
              <w:br/>
              <w:t>ΕΛΛΗΝΙΚΗ ΔΗΜΟΚΡΑΤΙΑ</w:t>
            </w:r>
            <w:r w:rsidRPr="004D7874">
              <w:br/>
              <w:t xml:space="preserve">ΝΟΜΟΣ ΗΡΑΚΛΕΙΟΥ </w:t>
            </w:r>
            <w:r w:rsidRPr="004D7874">
              <w:br/>
              <w:t xml:space="preserve">ΔΗΜΟΣ ΗΡΑΚΛΕΙΟΥ </w:t>
            </w:r>
            <w:r w:rsidRPr="004D7874">
              <w:br/>
            </w:r>
            <w:r w:rsidRPr="004D7874">
              <w:rPr>
                <w:b/>
                <w:bCs/>
              </w:rPr>
              <w:t xml:space="preserve">ΕΠΙΤΡΟΠΗ ΠΟΙΟΤΗΤΑΣ ΖΩΗΣ </w:t>
            </w:r>
            <w:r w:rsidRPr="004D7874">
              <w:rPr>
                <w:b/>
                <w:bCs/>
              </w:rPr>
              <w:br/>
              <w:t xml:space="preserve">ΣΥΝΕΔΡΙΑΣΗ: 16 </w:t>
            </w:r>
            <w:r w:rsidRPr="004D7874">
              <w:rPr>
                <w:b/>
                <w:bCs/>
                <w:vertAlign w:val="superscript"/>
              </w:rPr>
              <w:t>η</w:t>
            </w:r>
            <w:r w:rsidRPr="004D7874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0426E4DF" w14:textId="77777777" w:rsidR="004D7874" w:rsidRPr="004D7874" w:rsidRDefault="004D7874" w:rsidP="004D7874">
            <w:r w:rsidRPr="004D7874">
              <w:rPr>
                <w:b/>
                <w:bCs/>
              </w:rPr>
              <w:t xml:space="preserve">έκδ.1.αναθ.4 </w:t>
            </w:r>
            <w:proofErr w:type="spellStart"/>
            <w:r w:rsidRPr="004D7874">
              <w:rPr>
                <w:b/>
                <w:bCs/>
              </w:rPr>
              <w:t>ημ</w:t>
            </w:r>
            <w:proofErr w:type="spellEnd"/>
            <w:r w:rsidRPr="004D7874">
              <w:rPr>
                <w:b/>
                <w:bCs/>
              </w:rPr>
              <w:t xml:space="preserve">/νια </w:t>
            </w:r>
            <w:proofErr w:type="spellStart"/>
            <w:r w:rsidRPr="004D7874">
              <w:rPr>
                <w:b/>
                <w:bCs/>
              </w:rPr>
              <w:t>έγκρ</w:t>
            </w:r>
            <w:proofErr w:type="spellEnd"/>
            <w:r w:rsidRPr="004D7874">
              <w:rPr>
                <w:b/>
                <w:bCs/>
              </w:rPr>
              <w:t>. 30/9/2014 ΔΥΠ-ΥΠΟ 017</w:t>
            </w:r>
            <w:r w:rsidRPr="004D7874">
              <w:t xml:space="preserve"> </w:t>
            </w:r>
            <w:r w:rsidRPr="004D7874">
              <w:br/>
            </w:r>
            <w:r w:rsidRPr="004D7874">
              <w:br/>
            </w:r>
            <w:r w:rsidRPr="004D7874">
              <w:br/>
            </w:r>
            <w:r w:rsidRPr="004D7874">
              <w:br/>
            </w:r>
            <w:r w:rsidRPr="004D7874">
              <w:br/>
            </w:r>
            <w:r w:rsidRPr="004D7874">
              <w:rPr>
                <w:b/>
                <w:bCs/>
              </w:rPr>
              <w:t>Ηράκλειο : 24/09/2021</w:t>
            </w:r>
            <w:r w:rsidRPr="004D7874">
              <w:t xml:space="preserve"> </w:t>
            </w:r>
            <w:r w:rsidRPr="004D7874">
              <w:br/>
            </w:r>
            <w:r w:rsidRPr="004D7874">
              <w:br/>
            </w:r>
            <w:proofErr w:type="spellStart"/>
            <w:r w:rsidRPr="004D7874">
              <w:rPr>
                <w:b/>
                <w:bCs/>
              </w:rPr>
              <w:t>Αριθμ.πρωτ</w:t>
            </w:r>
            <w:proofErr w:type="spellEnd"/>
            <w:r w:rsidRPr="004D7874">
              <w:rPr>
                <w:b/>
                <w:bCs/>
              </w:rPr>
              <w:t>.: 91671</w:t>
            </w:r>
            <w:r w:rsidRPr="004D7874">
              <w:t xml:space="preserve"> </w:t>
            </w:r>
          </w:p>
        </w:tc>
      </w:tr>
      <w:tr w:rsidR="004D7874" w:rsidRPr="004D7874" w14:paraId="796EA830" w14:textId="77777777" w:rsidTr="004D78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6A9D79" w14:textId="77777777" w:rsidR="004D7874" w:rsidRPr="004D7874" w:rsidRDefault="004D7874" w:rsidP="004D7874"/>
        </w:tc>
        <w:tc>
          <w:tcPr>
            <w:tcW w:w="0" w:type="auto"/>
            <w:hideMark/>
          </w:tcPr>
          <w:p w14:paraId="1728205F" w14:textId="489E8756" w:rsidR="004D7874" w:rsidRPr="004D7874" w:rsidRDefault="004D7874" w:rsidP="004D7874">
            <w:r w:rsidRPr="004D7874">
              <w:rPr>
                <w:b/>
                <w:bCs/>
              </w:rPr>
              <w:t xml:space="preserve">Προς </w:t>
            </w:r>
            <w:r w:rsidRPr="004D7874">
              <w:rPr>
                <w:b/>
                <w:bCs/>
              </w:rPr>
              <w:br/>
            </w:r>
            <w:r w:rsidRPr="004D7874">
              <w:rPr>
                <w:b/>
                <w:bCs/>
              </w:rPr>
              <w:br/>
              <w:t xml:space="preserve">Τα Τακτικά Μέλη κ.κ.: </w:t>
            </w:r>
            <w:r w:rsidRPr="004D7874">
              <w:br/>
            </w:r>
            <w:proofErr w:type="spellStart"/>
            <w:r w:rsidRPr="004D7874">
              <w:t>Ι.Αναστασάκη</w:t>
            </w:r>
            <w:proofErr w:type="spellEnd"/>
            <w:r w:rsidRPr="004D7874">
              <w:t xml:space="preserve">, </w:t>
            </w:r>
            <w:proofErr w:type="spellStart"/>
            <w:r w:rsidRPr="004D7874">
              <w:t>Μ.Καναβάκη</w:t>
            </w:r>
            <w:proofErr w:type="spellEnd"/>
            <w:r w:rsidRPr="004D7874">
              <w:t xml:space="preserve">, </w:t>
            </w:r>
            <w:r w:rsidRPr="004D7874">
              <w:br/>
            </w:r>
            <w:proofErr w:type="spellStart"/>
            <w:r w:rsidRPr="004D7874">
              <w:t>Σ.Καλογεράκη</w:t>
            </w:r>
            <w:proofErr w:type="spellEnd"/>
            <w:r w:rsidRPr="004D7874">
              <w:t xml:space="preserve">-Αρχοντάκη, </w:t>
            </w:r>
            <w:proofErr w:type="spellStart"/>
            <w:r w:rsidRPr="004D7874">
              <w:t>Θ.Λεμονή</w:t>
            </w:r>
            <w:proofErr w:type="spellEnd"/>
            <w:r w:rsidRPr="004D7874">
              <w:t xml:space="preserve">, </w:t>
            </w:r>
            <w:r w:rsidRPr="004D7874">
              <w:br/>
            </w:r>
            <w:proofErr w:type="spellStart"/>
            <w:r w:rsidRPr="004D7874">
              <w:t>Μ.Παττακό</w:t>
            </w:r>
            <w:proofErr w:type="spellEnd"/>
            <w:r w:rsidRPr="004D7874">
              <w:t xml:space="preserve">, </w:t>
            </w:r>
            <w:proofErr w:type="spellStart"/>
            <w:r w:rsidRPr="004D7874">
              <w:t>Ν.Γιαλιτάκη</w:t>
            </w:r>
            <w:proofErr w:type="spellEnd"/>
            <w:r w:rsidRPr="004D7874">
              <w:t xml:space="preserve">, </w:t>
            </w:r>
            <w:r w:rsidRPr="004D7874">
              <w:br/>
            </w:r>
            <w:proofErr w:type="spellStart"/>
            <w:r w:rsidRPr="004D7874">
              <w:t>Ι.Ψαρρά</w:t>
            </w:r>
            <w:proofErr w:type="spellEnd"/>
            <w:r w:rsidRPr="004D7874">
              <w:t xml:space="preserve">, </w:t>
            </w:r>
            <w:proofErr w:type="spellStart"/>
            <w:r w:rsidRPr="004D7874">
              <w:t>Μ.Χαιρέτη</w:t>
            </w:r>
            <w:proofErr w:type="spellEnd"/>
            <w:r w:rsidRPr="004D7874">
              <w:t xml:space="preserve">, </w:t>
            </w:r>
            <w:r w:rsidRPr="004D7874">
              <w:br/>
            </w:r>
            <w:proofErr w:type="spellStart"/>
            <w:r w:rsidRPr="004D7874">
              <w:t>Γ.Μανδαλάκη</w:t>
            </w:r>
            <w:proofErr w:type="spellEnd"/>
            <w:r w:rsidRPr="004D7874">
              <w:t xml:space="preserve">, </w:t>
            </w:r>
            <w:proofErr w:type="spellStart"/>
            <w:r w:rsidRPr="004D7874">
              <w:t>Γ.Νιωτάκη</w:t>
            </w:r>
            <w:proofErr w:type="spellEnd"/>
            <w:r w:rsidRPr="004D7874">
              <w:t>.</w:t>
            </w:r>
            <w:r w:rsidRPr="004D7874">
              <w:br/>
            </w:r>
            <w:r w:rsidRPr="004D7874">
              <w:rPr>
                <w:b/>
                <w:bCs/>
              </w:rPr>
              <w:t>Τα αναπληρωματικά μέλη κ.κ.:</w:t>
            </w:r>
            <w:r w:rsidRPr="004D7874">
              <w:br/>
            </w:r>
            <w:proofErr w:type="spellStart"/>
            <w:r w:rsidRPr="004D7874">
              <w:t>Ε.Παπαδάκη-Σκαλίδη</w:t>
            </w:r>
            <w:proofErr w:type="spellEnd"/>
            <w:r w:rsidRPr="004D7874">
              <w:t xml:space="preserve">, </w:t>
            </w:r>
            <w:proofErr w:type="spellStart"/>
            <w:r w:rsidRPr="004D7874">
              <w:t>Α.Πλεύρη</w:t>
            </w:r>
            <w:proofErr w:type="spellEnd"/>
            <w:r w:rsidRPr="004D7874">
              <w:t xml:space="preserve">, </w:t>
            </w:r>
            <w:proofErr w:type="spellStart"/>
            <w:r w:rsidRPr="004D7874">
              <w:t>Γ.Μακαρόνα</w:t>
            </w:r>
            <w:proofErr w:type="spellEnd"/>
            <w:r w:rsidRPr="004D7874">
              <w:t xml:space="preserve">, </w:t>
            </w:r>
            <w:r w:rsidRPr="004D7874">
              <w:br/>
            </w:r>
            <w:proofErr w:type="spellStart"/>
            <w:r w:rsidRPr="004D7874">
              <w:t>Ν.Μεραμβελλιωτάκη</w:t>
            </w:r>
            <w:proofErr w:type="spellEnd"/>
            <w:r w:rsidRPr="004D7874">
              <w:t xml:space="preserve">, </w:t>
            </w:r>
            <w:proofErr w:type="spellStart"/>
            <w:r w:rsidRPr="004D7874">
              <w:t>Ρ.Σενετάκη</w:t>
            </w:r>
            <w:proofErr w:type="spellEnd"/>
            <w:r w:rsidRPr="004D7874">
              <w:t xml:space="preserve"> </w:t>
            </w:r>
            <w:r w:rsidRPr="004D7874">
              <w:br/>
            </w:r>
            <w:proofErr w:type="spellStart"/>
            <w:r w:rsidRPr="004D7874">
              <w:t>Α.Αθανασάκη</w:t>
            </w:r>
            <w:proofErr w:type="spellEnd"/>
            <w:r w:rsidRPr="004D7874">
              <w:t xml:space="preserve">, </w:t>
            </w:r>
            <w:proofErr w:type="spellStart"/>
            <w:r w:rsidRPr="004D7874">
              <w:t>Σ.Κώνστα</w:t>
            </w:r>
            <w:proofErr w:type="spellEnd"/>
          </w:p>
        </w:tc>
      </w:tr>
      <w:tr w:rsidR="004D7874" w:rsidRPr="004D7874" w14:paraId="71BDC935" w14:textId="77777777" w:rsidTr="004D78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3724D0" w14:textId="77777777" w:rsidR="004D7874" w:rsidRPr="004D7874" w:rsidRDefault="004D7874" w:rsidP="004D7874"/>
        </w:tc>
        <w:tc>
          <w:tcPr>
            <w:tcW w:w="0" w:type="auto"/>
            <w:vAlign w:val="center"/>
            <w:hideMark/>
          </w:tcPr>
          <w:p w14:paraId="4F8BFE47" w14:textId="77777777" w:rsidR="004D7874" w:rsidRPr="004D7874" w:rsidRDefault="004D7874" w:rsidP="004D7874"/>
          <w:p w14:paraId="48A6C4E8" w14:textId="77777777" w:rsidR="004D7874" w:rsidRPr="004D7874" w:rsidRDefault="004D7874" w:rsidP="004D7874">
            <w:r w:rsidRPr="004D7874">
              <w:rPr>
                <w:b/>
                <w:bCs/>
                <w:u w:val="single"/>
              </w:rPr>
              <w:t xml:space="preserve">Κοινοποίηση. : </w:t>
            </w:r>
            <w:r w:rsidRPr="004D7874">
              <w:br/>
              <w:t xml:space="preserve">1. κ. Β. Λαμπρινό, Δήμαρχο Ηρακλείου </w:t>
            </w:r>
            <w:r w:rsidRPr="004D7874">
              <w:br/>
              <w:t xml:space="preserve">2. Αντιδημάρχους Δήμου Ηρακλείου </w:t>
            </w:r>
            <w:r w:rsidRPr="004D7874">
              <w:br/>
              <w:t xml:space="preserve">3. κ. </w:t>
            </w:r>
            <w:proofErr w:type="spellStart"/>
            <w:r w:rsidRPr="004D7874">
              <w:t>Γ.Πασπάτη</w:t>
            </w:r>
            <w:proofErr w:type="spellEnd"/>
            <w:r w:rsidRPr="004D7874">
              <w:t xml:space="preserve">, Πρόεδρο Δ.Σ. </w:t>
            </w:r>
            <w:r w:rsidRPr="004D7874">
              <w:br/>
              <w:t xml:space="preserve">4. κα. </w:t>
            </w:r>
            <w:proofErr w:type="spellStart"/>
            <w:r w:rsidRPr="004D7874">
              <w:t>Ε.Στυλιανού,Γενική</w:t>
            </w:r>
            <w:proofErr w:type="spellEnd"/>
            <w:r w:rsidRPr="004D7874">
              <w:t xml:space="preserve"> Γραμματέα Δ.Η. </w:t>
            </w:r>
            <w:r w:rsidRPr="004D7874">
              <w:br/>
              <w:t xml:space="preserve">5. Προέδρους Δημοτικών Κοινοτήτων Δ.Η. </w:t>
            </w:r>
            <w:r w:rsidRPr="004D7874">
              <w:br/>
              <w:t xml:space="preserve">6. Δημοτικές Παρατάξεις </w:t>
            </w:r>
          </w:p>
          <w:p w14:paraId="40DCCD53" w14:textId="77777777" w:rsidR="004D7874" w:rsidRPr="004D7874" w:rsidRDefault="004D7874" w:rsidP="004D7874"/>
        </w:tc>
      </w:tr>
      <w:tr w:rsidR="004D7874" w:rsidRPr="004D7874" w14:paraId="6F1E814D" w14:textId="77777777" w:rsidTr="004D787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7DDB22" w14:textId="3641B1BA" w:rsidR="004D7874" w:rsidRPr="004D7874" w:rsidRDefault="004D7874" w:rsidP="00DA3F80">
            <w:pPr>
              <w:jc w:val="both"/>
            </w:pPr>
            <w:r w:rsidRPr="004D7874">
              <w:t>Σας καλούμε να προσέλθετε την προσεχή</w:t>
            </w:r>
            <w:r w:rsidRPr="004D7874">
              <w:rPr>
                <w:b/>
                <w:bCs/>
              </w:rPr>
              <w:t xml:space="preserve"> Τετάρτη 29 Σεπτεμβρίου 2021 </w:t>
            </w:r>
            <w:r w:rsidRPr="004D7874">
              <w:t xml:space="preserve">και ώρα </w:t>
            </w:r>
            <w:r w:rsidRPr="004D7874">
              <w:rPr>
                <w:b/>
                <w:bCs/>
              </w:rPr>
              <w:t xml:space="preserve">12:00 </w:t>
            </w:r>
            <w:r w:rsidRPr="004D7874">
              <w:t xml:space="preserve"> σε συνεδρίαση, στο Δημοτικό Κατάστημα, Αγ. Τίτου 1, στην αίθουσα συνεδριάσεων της Επιτροπής Ποιότητας Ζωής (Αίθουσα Βενιζέλου), </w:t>
            </w:r>
            <w:r w:rsidR="00DA3F80" w:rsidRPr="00DA3F80">
              <w:t xml:space="preserve">σύμφωνα με την </w:t>
            </w:r>
            <w:proofErr w:type="spellStart"/>
            <w:r w:rsidR="00DA3F80" w:rsidRPr="00DA3F80">
              <w:t>υπ΄αριθ.πρωτ.ΔΙΔΑΔ</w:t>
            </w:r>
            <w:proofErr w:type="spellEnd"/>
            <w:r w:rsidR="00DA3F80" w:rsidRPr="00DA3F80">
              <w:t xml:space="preserve">/Φ.69/182/οικ.17896/20-9-2021 (ΑΔΑ:9ΝΙΖ46ΜΤΛ6-ΑΚ6) 61η </w:t>
            </w:r>
            <w:r w:rsidRPr="004D7874">
              <w:t xml:space="preserve">Εγκύκλιο του Υπουργείου Εσωτερικών, </w:t>
            </w:r>
            <w:r w:rsidRPr="004D7874">
              <w:rPr>
                <w:i/>
                <w:iCs/>
              </w:rPr>
              <w:t xml:space="preserve">(Συνεδριάσεις συλλογικών οργάνων με φυσική παρουσία χωρίς τον περιορισμό των επτά ατόμων, </w:t>
            </w:r>
            <w:r w:rsidRPr="004D7874">
              <w:rPr>
                <w:i/>
                <w:iCs/>
                <w:u w:val="single"/>
              </w:rPr>
              <w:t xml:space="preserve">αποκλειστικά για πλήρως εμβολιασμένους και </w:t>
            </w:r>
            <w:proofErr w:type="spellStart"/>
            <w:r w:rsidRPr="004D7874">
              <w:rPr>
                <w:i/>
                <w:iCs/>
                <w:u w:val="single"/>
              </w:rPr>
              <w:t>νοσήσαντες</w:t>
            </w:r>
            <w:proofErr w:type="spellEnd"/>
            <w:r w:rsidRPr="004D7874">
              <w:rPr>
                <w:i/>
                <w:iCs/>
                <w:u w:val="single"/>
              </w:rPr>
              <w:t xml:space="preserve"> το τελευταίο εξάμηνο τηρουμένων των υγειονομικών μέτρων</w:t>
            </w:r>
            <w:r w:rsidRPr="004D7874">
              <w:rPr>
                <w:i/>
                <w:iCs/>
              </w:rPr>
              <w:t xml:space="preserve">), </w:t>
            </w:r>
            <w:r w:rsidRPr="004D7874">
              <w:t xml:space="preserve">προκειμένου να συζητήσουμε και να πάρουμε αποφάσεις για τα θέματα που αναγράφονται παρακάτω.  </w:t>
            </w:r>
          </w:p>
          <w:p w14:paraId="18DCF137" w14:textId="004C743B" w:rsidR="004D7874" w:rsidRPr="004D7874" w:rsidRDefault="004D7874" w:rsidP="004D7874"/>
        </w:tc>
      </w:tr>
      <w:tr w:rsidR="004D7874" w:rsidRPr="004D7874" w14:paraId="18E0EF96" w14:textId="77777777" w:rsidTr="004D787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0535B44" w14:textId="77777777" w:rsidR="004D7874" w:rsidRPr="004D7874" w:rsidRDefault="004D7874" w:rsidP="00DA3F80">
            <w:pPr>
              <w:jc w:val="both"/>
            </w:pPr>
            <w:r w:rsidRPr="004D7874">
              <w:t>1.      Έγκριση του Σχεδίου Φόρτισης Ηλεκτρικών Οχημάτων (Σ.Φ.Η.Ο.)</w:t>
            </w:r>
            <w:r w:rsidRPr="004D7874">
              <w:br/>
              <w:t>2.      Έγκριση κυκλοφοριακής εξυπηρέτησης Εισόδου - Εξόδου, για έκδοση Άδειας λειτουργίας για την προσθήκη κατ’ επέκταση κτιριακών υποδομών (Αποθήκη χαμηλής όχλησης, αίθουσα γευσιγνωσίας προϊόντων και γραφεία) σε υφιστάμενη μονάδα Οινοποιείου, ιδιοκτησίας Α/</w:t>
            </w:r>
            <w:proofErr w:type="spellStart"/>
            <w:r w:rsidRPr="004D7874">
              <w:t>φοι</w:t>
            </w:r>
            <w:proofErr w:type="spellEnd"/>
            <w:r w:rsidRPr="004D7874">
              <w:t xml:space="preserve"> </w:t>
            </w:r>
            <w:proofErr w:type="spellStart"/>
            <w:r w:rsidRPr="004D7874">
              <w:t>Διαμαντάκη</w:t>
            </w:r>
            <w:proofErr w:type="spellEnd"/>
            <w:r w:rsidRPr="004D7874">
              <w:t xml:space="preserve"> ΟΕ, επί Αγροτικής οδού , στη θέση «Τυρί», </w:t>
            </w:r>
            <w:r w:rsidRPr="004D7874">
              <w:lastRenderedPageBreak/>
              <w:t xml:space="preserve">εκτός Οικισμού «Κάτω </w:t>
            </w:r>
            <w:proofErr w:type="spellStart"/>
            <w:r w:rsidRPr="004D7874">
              <w:t>Ασίτες</w:t>
            </w:r>
            <w:proofErr w:type="spellEnd"/>
            <w:r w:rsidRPr="004D7874">
              <w:t>», εκτός εγκεκριμένου Γενικού Πολεοδομικού Σχεδίου (Γ.Π.Σ.) Δήμου Ηρακλείου</w:t>
            </w:r>
            <w:r w:rsidRPr="004D7874">
              <w:br/>
              <w:t>3.      Έγκριση κυκλοφοριακής εξυπηρέτησης απότμησης πεζοδρομίου για την έκδοση Άδειας Λειτουργίας σε συνεργείο μοτοσυκλετών επί της Λεωφόρου Εθνικής Αντιστάσεως 140.</w:t>
            </w:r>
            <w:r w:rsidRPr="004D7874">
              <w:br/>
              <w:t xml:space="preserve">4.      Εισήγηση για παραχώρηση Ατομικής θέσης ΑΜΕΑ επί της οδού </w:t>
            </w:r>
            <w:proofErr w:type="spellStart"/>
            <w:r w:rsidRPr="004D7874">
              <w:t>Κων</w:t>
            </w:r>
            <w:proofErr w:type="spellEnd"/>
            <w:r w:rsidRPr="004D7874">
              <w:t>/Καβάφη αρ.12</w:t>
            </w:r>
            <w:r w:rsidRPr="004D7874">
              <w:br/>
              <w:t xml:space="preserve">5.      Εισήγηση για παραχώρηση Ατομικής θέσης ΑΜΕΑ επί της οδού </w:t>
            </w:r>
            <w:proofErr w:type="spellStart"/>
            <w:r w:rsidRPr="004D7874">
              <w:t>Ζαχαριουδάκη</w:t>
            </w:r>
            <w:proofErr w:type="spellEnd"/>
            <w:r w:rsidRPr="004D7874">
              <w:t xml:space="preserve"> αρ.8</w:t>
            </w:r>
            <w:r w:rsidRPr="004D7874">
              <w:br/>
              <w:t xml:space="preserve">6.      Έγκριση κυκλοφοριακής εξυπηρέτησης Εισόδου - Εξόδου, για έκδοση άδειας λειτουργίας για την ανέγερση νέας ισόγειας κατοικίας, ιδιοκτησίας Έλσας </w:t>
            </w:r>
            <w:proofErr w:type="spellStart"/>
            <w:r w:rsidRPr="004D7874">
              <w:t>Μπαλάσι</w:t>
            </w:r>
            <w:proofErr w:type="spellEnd"/>
            <w:r w:rsidRPr="004D7874">
              <w:t xml:space="preserve"> (Elsa </w:t>
            </w:r>
            <w:proofErr w:type="spellStart"/>
            <w:r w:rsidRPr="004D7874">
              <w:t>Balashi</w:t>
            </w:r>
            <w:proofErr w:type="spellEnd"/>
            <w:r w:rsidRPr="004D7874">
              <w:t>), επί της Δημοτικής οδού «Φοινικιά – Επαρχιακή οδός 27» , εκτός ορίων Οικισμού, εκτός (Γ.Π.Σ.) Δήμου Ηρακλείου</w:t>
            </w:r>
            <w:r w:rsidRPr="004D7874">
              <w:br/>
              <w:t xml:space="preserve">7.      Τροποποίηση της υψομετρικής μελέτης επί της οδού Πεισάνδρου, μεταξύ των </w:t>
            </w:r>
            <w:proofErr w:type="spellStart"/>
            <w:r w:rsidRPr="004D7874">
              <w:t>αξονοδιασταυρώσεων</w:t>
            </w:r>
            <w:proofErr w:type="spellEnd"/>
            <w:r w:rsidRPr="004D7874">
              <w:t xml:space="preserve"> Κ907 – Κ901 – Κ902 στην Μ10/94 Πράξης Εφαρμογής, του τμήματος (ΙV), της Πολεοδομικής ενότητας «Άγιος Ιωάννης - </w:t>
            </w:r>
            <w:proofErr w:type="spellStart"/>
            <w:r w:rsidRPr="004D7874">
              <w:t>Μεσαμπελιές</w:t>
            </w:r>
            <w:proofErr w:type="spellEnd"/>
            <w:r w:rsidRPr="004D7874">
              <w:t xml:space="preserve"> – Φορτέτσα» του Δήμου Ηρακλείου.</w:t>
            </w:r>
            <w:r w:rsidRPr="004D7874">
              <w:br/>
              <w:t xml:space="preserve">8.      Εξέταση της με </w:t>
            </w:r>
            <w:proofErr w:type="spellStart"/>
            <w:r w:rsidRPr="004D7874">
              <w:t>αρ</w:t>
            </w:r>
            <w:proofErr w:type="spellEnd"/>
            <w:r w:rsidRPr="004D7874">
              <w:t xml:space="preserve">. </w:t>
            </w:r>
            <w:proofErr w:type="spellStart"/>
            <w:r w:rsidRPr="004D7874">
              <w:t>πρωτ</w:t>
            </w:r>
            <w:proofErr w:type="spellEnd"/>
            <w:r w:rsidRPr="004D7874">
              <w:t>. 74264/05-08-2021 ένστασης της ανώνυμης εταιρείας με την επωνυμία "</w:t>
            </w:r>
            <w:proofErr w:type="spellStart"/>
            <w:r w:rsidRPr="004D7874">
              <w:t>τεχνοπολις</w:t>
            </w:r>
            <w:proofErr w:type="spellEnd"/>
            <w:r w:rsidRPr="004D7874">
              <w:t xml:space="preserve"> </w:t>
            </w:r>
            <w:proofErr w:type="spellStart"/>
            <w:r w:rsidRPr="004D7874">
              <w:t>σινε</w:t>
            </w:r>
            <w:proofErr w:type="spellEnd"/>
            <w:r w:rsidRPr="004D7874">
              <w:t xml:space="preserve"> </w:t>
            </w:r>
            <w:proofErr w:type="spellStart"/>
            <w:r w:rsidRPr="004D7874">
              <w:t>τσαγκαρακης</w:t>
            </w:r>
            <w:proofErr w:type="spellEnd"/>
            <w:r w:rsidRPr="004D7874">
              <w:t xml:space="preserve"> </w:t>
            </w:r>
            <w:proofErr w:type="spellStart"/>
            <w:r w:rsidRPr="004D7874">
              <w:t>αεε</w:t>
            </w:r>
            <w:proofErr w:type="spellEnd"/>
            <w:r w:rsidRPr="004D7874">
              <w:t>" και της κοινωνίας αστικού δικαίου με την επωνυμία "</w:t>
            </w:r>
            <w:proofErr w:type="spellStart"/>
            <w:r w:rsidRPr="004D7874">
              <w:t>βιτσεντζος</w:t>
            </w:r>
            <w:proofErr w:type="spellEnd"/>
            <w:r w:rsidRPr="004D7874">
              <w:t xml:space="preserve"> </w:t>
            </w:r>
            <w:proofErr w:type="spellStart"/>
            <w:r w:rsidRPr="004D7874">
              <w:t>κορναρος</w:t>
            </w:r>
            <w:proofErr w:type="spellEnd"/>
            <w:r w:rsidRPr="004D7874">
              <w:t xml:space="preserve"> ς." και ι. </w:t>
            </w:r>
            <w:proofErr w:type="spellStart"/>
            <w:r w:rsidRPr="004D7874">
              <w:t>τσαγκαρακης</w:t>
            </w:r>
            <w:proofErr w:type="spellEnd"/>
            <w:r w:rsidRPr="004D7874">
              <w:t xml:space="preserve"> κοινωνία αστικού δικαίου" κατά της </w:t>
            </w:r>
            <w:proofErr w:type="spellStart"/>
            <w:r w:rsidRPr="004D7874">
              <w:t>υπ'αριθ</w:t>
            </w:r>
            <w:proofErr w:type="spellEnd"/>
            <w:r w:rsidRPr="004D7874">
              <w:t xml:space="preserve">. 169/2021 απόφασης του δημοτικού συμβουλίου Ηρακλείου, που αφορά τη σημειακή τροποποίηση του </w:t>
            </w:r>
            <w:proofErr w:type="spellStart"/>
            <w:r w:rsidRPr="004D7874">
              <w:t>γ.π.ς</w:t>
            </w:r>
            <w:proofErr w:type="spellEnd"/>
            <w:r w:rsidRPr="004D7874">
              <w:t>. ηρακλείου ως προς τις χρήσεις γης σε τμήμα του παραλιακού μετώπου της πολεοδομικής ενότητας 13 "Καμίνια" του Δήμου Ηρακλείου</w:t>
            </w:r>
            <w:r w:rsidRPr="004D7874">
              <w:br/>
              <w:t>9.      Δημιουργία κοινόχρηστης οδού για την ασφαλή κυκλοφοριακή εξυπηρέτηση δημόσιων ιδιωτικών λειτουργιών</w:t>
            </w:r>
          </w:p>
        </w:tc>
      </w:tr>
      <w:tr w:rsidR="004D7874" w:rsidRPr="004D7874" w14:paraId="0B5010F9" w14:textId="77777777" w:rsidTr="004D787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8540398" w14:textId="77777777" w:rsidR="004D7874" w:rsidRPr="004D7874" w:rsidRDefault="004D7874" w:rsidP="004D7874">
            <w:r w:rsidRPr="004D7874">
              <w:lastRenderedPageBreak/>
              <w:br/>
            </w:r>
          </w:p>
          <w:p w14:paraId="1A1AA59C" w14:textId="77777777" w:rsidR="004D7874" w:rsidRPr="004D7874" w:rsidRDefault="004D7874" w:rsidP="004D7874">
            <w:r w:rsidRPr="004D7874">
              <w:t xml:space="preserve">Ο ΠΡΟΕΔΡΟΣ </w:t>
            </w:r>
            <w:r w:rsidRPr="004D7874">
              <w:br/>
              <w:t xml:space="preserve">ΤΗΣ ΕΠΙΤΡΟΠΗΣ ΠΟΙΟΤΗΤΑΣ ΖΩΗΣ </w:t>
            </w:r>
            <w:r w:rsidRPr="004D7874">
              <w:br/>
            </w:r>
            <w:r w:rsidRPr="004D7874">
              <w:br/>
              <w:t>ΓΕΩΡΓΙΟΣ ΚΑΡΑΝΤΙΝΟΣ</w:t>
            </w:r>
            <w:r w:rsidRPr="004D7874">
              <w:br/>
              <w:t xml:space="preserve">ΑΝΤΙΔΗΜΑΡΧΟΣ </w:t>
            </w:r>
          </w:p>
        </w:tc>
      </w:tr>
    </w:tbl>
    <w:p w14:paraId="4DB8B808" w14:textId="77777777" w:rsidR="00534581" w:rsidRDefault="00534581"/>
    <w:sectPr w:rsidR="005345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74"/>
    <w:rsid w:val="004D7874"/>
    <w:rsid w:val="00534581"/>
    <w:rsid w:val="00DA3F80"/>
    <w:rsid w:val="00E3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CFEC"/>
  <w15:chartTrackingRefBased/>
  <w15:docId w15:val="{F67C6E3B-57FF-4AEF-9FCC-4984102C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2021-09-24T10:10:00Z</cp:lastPrinted>
  <dcterms:created xsi:type="dcterms:W3CDTF">2021-09-24T09:52:00Z</dcterms:created>
  <dcterms:modified xsi:type="dcterms:W3CDTF">2021-09-24T10:24:00Z</dcterms:modified>
</cp:coreProperties>
</file>