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4DFD" w14:textId="77777777" w:rsidR="007731E7" w:rsidRDefault="007731E7">
      <w:pPr>
        <w:shd w:val="clear" w:color="auto" w:fill="FFFFFF"/>
        <w:spacing w:after="280"/>
        <w:jc w:val="both"/>
        <w:rPr>
          <w:rFonts w:ascii="Roboto" w:eastAsia="Roboto" w:hAnsi="Roboto" w:cs="Roboto"/>
          <w:b/>
          <w:bCs/>
          <w:i/>
          <w:iCs/>
        </w:rPr>
      </w:pPr>
    </w:p>
    <w:p w14:paraId="119D9723" w14:textId="77777777" w:rsidR="007731E7" w:rsidRDefault="007731E7">
      <w:pPr>
        <w:shd w:val="clear" w:color="auto" w:fill="FFFFFF"/>
        <w:spacing w:after="280"/>
        <w:jc w:val="both"/>
        <w:rPr>
          <w:rFonts w:ascii="Roboto" w:eastAsia="Roboto" w:hAnsi="Roboto" w:cs="Roboto"/>
          <w:b/>
          <w:bCs/>
          <w:i/>
          <w:iCs/>
        </w:rPr>
      </w:pPr>
    </w:p>
    <w:p w14:paraId="65BBE457" w14:textId="77777777" w:rsidR="007731E7" w:rsidRDefault="005A0BDC">
      <w:pPr>
        <w:shd w:val="clear" w:color="auto" w:fill="FFFFFF"/>
        <w:spacing w:after="280"/>
        <w:jc w:val="center"/>
        <w:rPr>
          <w:rFonts w:ascii="Roboto" w:eastAsia="Roboto" w:hAnsi="Roboto" w:cs="Roboto"/>
          <w:b/>
          <w:bCs/>
          <w:i/>
          <w:iCs/>
        </w:rPr>
      </w:pPr>
      <w:r>
        <w:rPr>
          <w:rFonts w:ascii="Roboto" w:eastAsia="Roboto" w:hAnsi="Roboto" w:cs="Roboto"/>
          <w:b/>
          <w:bCs/>
          <w:i/>
          <w:iCs/>
        </w:rPr>
        <w:t>ΑΝΟΙΧΤΗ ΠΡΟΣΚΛΗΣΗ</w:t>
      </w:r>
    </w:p>
    <w:p w14:paraId="7433DA82" w14:textId="77777777" w:rsidR="007731E7" w:rsidRDefault="005A0BDC">
      <w:pPr>
        <w:shd w:val="clear" w:color="auto" w:fill="FFFFFF"/>
        <w:spacing w:before="280" w:after="280"/>
        <w:jc w:val="both"/>
        <w:rPr>
          <w:rFonts w:ascii="Roboto" w:eastAsia="Roboto" w:hAnsi="Roboto" w:cs="Roboto"/>
          <w:b/>
          <w:bCs/>
          <w:i/>
          <w:iCs/>
        </w:rPr>
      </w:pPr>
      <w:r>
        <w:rPr>
          <w:rFonts w:ascii="Cardo" w:eastAsia="Cardo" w:hAnsi="Cardo" w:cs="Cardo"/>
        </w:rPr>
        <w:t xml:space="preserve"> ΠΡΟΣ ΤΟΥΣ ∆ΥΝΗΤΙΚΑ ΩΦΕΛΟΥΜΕΝΟΥΣ ΤΟΥ ΕΠΙΧΕΙΡΗΣΙΑΚΟΥ ΠΡΟΓΡΑΜΜΑΤΟΣ </w:t>
      </w:r>
      <w:r>
        <w:rPr>
          <w:rFonts w:ascii="Roboto" w:eastAsia="Roboto" w:hAnsi="Roboto" w:cs="Roboto"/>
          <w:b/>
          <w:bCs/>
          <w:i/>
          <w:iCs/>
        </w:rPr>
        <w:t xml:space="preserve">«ΑΠΟΚΕΝΤΡΩΜΕΝΕΣ ΠΡΟΜΗΘΕΙΕΣ ΤΡΟΦΙΜΩΝ ΚΑΙ ΒΑΣΙΚΗΣ ΥΛΙΚΗΣ ΣΥΝΔΡΟΜΗΣ, ΔΙΟΙΚΗΤΙΚΕΣ ΔΑΠΑΝΕΣ ΚΑΙ ΠΑΡΟΧΗ ΣΥΝΟΔΕΥΤΙΚΩΝ ΜΕΤΡΩΝ </w:t>
      </w:r>
      <w:r w:rsidRPr="00134BC2">
        <w:rPr>
          <w:rFonts w:ascii="Roboto" w:eastAsia="Roboto" w:hAnsi="Roboto" w:cs="Roboto"/>
          <w:b/>
          <w:bCs/>
          <w:i/>
          <w:iCs/>
        </w:rPr>
        <w:t xml:space="preserve">2018-2021 </w:t>
      </w:r>
      <w:r>
        <w:rPr>
          <w:rFonts w:ascii="Roboto" w:eastAsia="Roboto" w:hAnsi="Roboto" w:cs="Roboto"/>
          <w:b/>
          <w:bCs/>
          <w:i/>
          <w:iCs/>
        </w:rPr>
        <w:t xml:space="preserve">ΠΕΡΙΦΕΡΕΙΑ ΚΡΗΤΗΣ» </w:t>
      </w:r>
    </w:p>
    <w:p w14:paraId="0452A591" w14:textId="77777777" w:rsidR="007731E7" w:rsidRDefault="005A0BDC">
      <w:pPr>
        <w:jc w:val="both"/>
        <w:rPr>
          <w:rFonts w:ascii="Roboto" w:eastAsia="Roboto" w:hAnsi="Roboto" w:cs="Roboto"/>
          <w:b/>
          <w:bCs/>
        </w:rPr>
      </w:pPr>
      <w:r>
        <w:rPr>
          <w:rFonts w:ascii="Roboto" w:eastAsia="Roboto" w:hAnsi="Roboto" w:cs="Roboto"/>
        </w:rPr>
        <w:t xml:space="preserve">Το πρόγραμμα </w:t>
      </w:r>
      <w:r>
        <w:rPr>
          <w:rFonts w:ascii="Roboto" w:eastAsia="Roboto" w:hAnsi="Roboto" w:cs="Roboto"/>
          <w:b/>
          <w:bCs/>
        </w:rPr>
        <w:t xml:space="preserve">Εκμάθηση συνταγών μαγειρικής, αρτοποιίας, τρόποι κρητικής διατροφής για ορθή χρήση των προϊόντων του Προγράμματος </w:t>
      </w:r>
      <w:r>
        <w:rPr>
          <w:rFonts w:ascii="Roboto" w:eastAsia="Roboto" w:hAnsi="Roboto" w:cs="Roboto"/>
        </w:rPr>
        <w:t xml:space="preserve">για τους ωφελούμενους του </w:t>
      </w:r>
      <w:proofErr w:type="spellStart"/>
      <w:r>
        <w:rPr>
          <w:rFonts w:ascii="Roboto" w:eastAsia="Roboto" w:hAnsi="Roboto" w:cs="Roboto"/>
        </w:rPr>
        <w:t>Τεβα</w:t>
      </w:r>
      <w:proofErr w:type="spellEnd"/>
      <w:r>
        <w:rPr>
          <w:rFonts w:ascii="Roboto" w:eastAsia="Roboto" w:hAnsi="Roboto" w:cs="Roboto"/>
        </w:rPr>
        <w:t xml:space="preserve">, αποτελεί μια σύμπραξη/συνεργασία της Περιφέρειας Κρήτης με το </w:t>
      </w:r>
      <w:r>
        <w:rPr>
          <w:rFonts w:ascii="Roboto" w:eastAsia="Roboto" w:hAnsi="Roboto" w:cs="Roboto"/>
          <w:b/>
          <w:bCs/>
        </w:rPr>
        <w:t xml:space="preserve"> Ελληνικό Μεσογειακό Πανεπιστήμιο  </w:t>
      </w:r>
    </w:p>
    <w:p w14:paraId="71A6545C" w14:textId="77777777" w:rsidR="007731E7" w:rsidRDefault="005A0BDC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Η ομάδα εργασίας που το έχει αναλάβει και θα εφαρμόσει τις παρακάτω  δράσεις, αποτελείται από μέλη της Ερευνητικής Ομάδας του </w:t>
      </w:r>
      <w:r>
        <w:rPr>
          <w:rFonts w:ascii="Roboto" w:eastAsia="Roboto" w:hAnsi="Roboto" w:cs="Roboto"/>
          <w:b/>
          <w:bCs/>
        </w:rPr>
        <w:t xml:space="preserve">Ελληνικού Μεσογειακού  Πανεπιστημίου   </w:t>
      </w:r>
      <w:r>
        <w:rPr>
          <w:rFonts w:ascii="Roboto" w:eastAsia="Roboto" w:hAnsi="Roboto" w:cs="Roboto"/>
        </w:rPr>
        <w:t xml:space="preserve"> και συγκεκριμένα του τμήματος Διοίκησης και Τουρισμού.  Το πρόγραμμα επιδιώκει να ενισχύσει τους ωφελούμενους  και να τους καταστήσει επαρκείς και αποτελεσματικούς στους παρακάτω τομείς:</w:t>
      </w:r>
    </w:p>
    <w:p w14:paraId="14FF3F77" w14:textId="77777777" w:rsidR="007731E7" w:rsidRDefault="007731E7">
      <w:pPr>
        <w:jc w:val="both"/>
        <w:rPr>
          <w:rFonts w:ascii="Roboto" w:eastAsia="Roboto" w:hAnsi="Roboto" w:cs="Roboto"/>
        </w:rPr>
      </w:pPr>
    </w:p>
    <w:p w14:paraId="1F327D64" w14:textId="77777777" w:rsidR="007731E7" w:rsidRDefault="005A0BDC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bCs/>
        </w:rPr>
        <w:t xml:space="preserve">Δράση 1.: </w:t>
      </w:r>
      <w:r>
        <w:rPr>
          <w:rFonts w:ascii="Roboto" w:eastAsia="Roboto" w:hAnsi="Roboto" w:cs="Roboto"/>
        </w:rPr>
        <w:t>Συνταγές με τα προϊόντα των διανομών, ανάλυση των διαδικασιών ετοιμασίας γευμάτων κρητικής διατροφής με έμφαση στο χαμηλό κόστος, την ασφάλεια των τροφών καθώς και την ευεργετική επίδραση στην υγεία.</w:t>
      </w:r>
    </w:p>
    <w:p w14:paraId="6F0131E7" w14:textId="77777777" w:rsidR="007731E7" w:rsidRDefault="005A0BDC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bCs/>
        </w:rPr>
        <w:t>Δράση  2:</w:t>
      </w:r>
      <w:r>
        <w:rPr>
          <w:rFonts w:ascii="Roboto" w:eastAsia="Roboto" w:hAnsi="Roboto" w:cs="Roboto"/>
        </w:rPr>
        <w:t xml:space="preserve"> Ανάλυση των σταδίων της </w:t>
      </w:r>
      <w:proofErr w:type="spellStart"/>
      <w:r>
        <w:rPr>
          <w:rFonts w:ascii="Roboto" w:eastAsia="Roboto" w:hAnsi="Roboto" w:cs="Roboto"/>
        </w:rPr>
        <w:t>αρτοποιητικής</w:t>
      </w:r>
      <w:proofErr w:type="spellEnd"/>
      <w:r>
        <w:rPr>
          <w:rFonts w:ascii="Roboto" w:eastAsia="Roboto" w:hAnsi="Roboto" w:cs="Roboto"/>
        </w:rPr>
        <w:t xml:space="preserve"> διαδικασίας.</w:t>
      </w:r>
    </w:p>
    <w:p w14:paraId="1BE45D30" w14:textId="77777777" w:rsidR="007731E7" w:rsidRDefault="005A0BDC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bCs/>
        </w:rPr>
        <w:t>Δράση 3.</w:t>
      </w:r>
      <w:r>
        <w:rPr>
          <w:rFonts w:ascii="Roboto" w:eastAsia="Roboto" w:hAnsi="Roboto" w:cs="Roboto"/>
        </w:rPr>
        <w:t xml:space="preserve"> Κρητική Διατροφή: ανάλυση των επιδράσεων των τροφών και των βρώσιμων προϊόντων στην υγεία, με έμφαση στις απαιτήσεις σε θρεπτικά στοιχεία σε διάφορες ομάδες πληθυσμού.</w:t>
      </w:r>
    </w:p>
    <w:p w14:paraId="22D7AE11" w14:textId="77777777" w:rsidR="007731E7" w:rsidRDefault="007731E7">
      <w:pPr>
        <w:jc w:val="both"/>
        <w:rPr>
          <w:rFonts w:ascii="Roboto" w:eastAsia="Roboto" w:hAnsi="Roboto" w:cs="Roboto"/>
        </w:rPr>
      </w:pPr>
    </w:p>
    <w:p w14:paraId="473D7B6C" w14:textId="77777777" w:rsidR="007731E7" w:rsidRDefault="005A0BDC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Θα πραγματοποιηθούν συνεδρίες ομαδικής και ατομικής συμβουλευτικής καθώς και τα ομαδικά σεμινάρια. </w:t>
      </w:r>
    </w:p>
    <w:p w14:paraId="1CB4AF62" w14:textId="77777777" w:rsidR="007731E7" w:rsidRDefault="007731E7">
      <w:pPr>
        <w:jc w:val="both"/>
        <w:rPr>
          <w:rFonts w:ascii="Roboto" w:eastAsia="Roboto" w:hAnsi="Roboto" w:cs="Roboto"/>
        </w:rPr>
      </w:pPr>
    </w:p>
    <w:p w14:paraId="5AB91193" w14:textId="77777777" w:rsidR="007731E7" w:rsidRDefault="005A0BDC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Το πρόγραμμα θα υλοποιηθεί με την μέθοδο της εξ αποστάσεως εκπαίδευσης μέσω του </w:t>
      </w:r>
      <w:r>
        <w:rPr>
          <w:rFonts w:ascii="Roboto" w:eastAsia="Roboto" w:hAnsi="Roboto" w:cs="Roboto"/>
          <w:lang w:val="nl-NL"/>
        </w:rPr>
        <w:t xml:space="preserve">Google Meet </w:t>
      </w:r>
      <w:r>
        <w:rPr>
          <w:rFonts w:ascii="Roboto" w:eastAsia="Roboto" w:hAnsi="Roboto" w:cs="Roboto"/>
        </w:rPr>
        <w:t>και προβλέπεται να έχει συνολική διάρκεια 30 ωρών με ολοκλήρωση εντός 3 εβδομάδων. Με σκοπό να διευκολυνθούν οι ωφελούμενοι προβλέπεται οι ώρες εκπαίδευσης να είναι απογευματινές και Σαββατοκύριακα.  Ο μέγιστος αριθμός εκπαιδευόμενων ανά τμήμα θα είναι 15 -20 άτομα.</w:t>
      </w:r>
    </w:p>
    <w:p w14:paraId="08E41F7B" w14:textId="77777777" w:rsidR="007731E7" w:rsidRDefault="007731E7">
      <w:pPr>
        <w:jc w:val="both"/>
        <w:rPr>
          <w:rFonts w:ascii="Roboto" w:eastAsia="Roboto" w:hAnsi="Roboto" w:cs="Roboto"/>
        </w:rPr>
      </w:pPr>
    </w:p>
    <w:p w14:paraId="32985474" w14:textId="77777777" w:rsidR="007731E7" w:rsidRDefault="007731E7">
      <w:pPr>
        <w:jc w:val="both"/>
        <w:rPr>
          <w:rFonts w:ascii="Roboto" w:eastAsia="Roboto" w:hAnsi="Roboto" w:cs="Roboto"/>
        </w:rPr>
      </w:pPr>
    </w:p>
    <w:p w14:paraId="18ECA469" w14:textId="77777777" w:rsidR="007731E7" w:rsidRDefault="007731E7">
      <w:pPr>
        <w:jc w:val="both"/>
        <w:rPr>
          <w:rFonts w:ascii="Roboto" w:eastAsia="Roboto" w:hAnsi="Roboto" w:cs="Roboto"/>
        </w:rPr>
      </w:pPr>
    </w:p>
    <w:p w14:paraId="496C0172" w14:textId="77777777" w:rsidR="007731E7" w:rsidRDefault="007731E7">
      <w:pPr>
        <w:jc w:val="both"/>
        <w:rPr>
          <w:rFonts w:ascii="Roboto" w:eastAsia="Roboto" w:hAnsi="Roboto" w:cs="Roboto"/>
        </w:rPr>
      </w:pPr>
    </w:p>
    <w:p w14:paraId="4F80602F" w14:textId="77777777" w:rsidR="007731E7" w:rsidRDefault="005A0BDC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Μετά από την ολοκλήρωση του προγράμματος, οι συμμετέχοντες θα έχουν εξασφαλίσει:</w:t>
      </w:r>
    </w:p>
    <w:p w14:paraId="0AF6C8E3" w14:textId="77777777" w:rsidR="007731E7" w:rsidRDefault="005A0BDC">
      <w:pPr>
        <w:jc w:val="both"/>
        <w:rPr>
          <w:rFonts w:ascii="Roboto" w:eastAsia="Roboto" w:hAnsi="Roboto" w:cs="Roboto"/>
        </w:rPr>
      </w:pPr>
      <w:bookmarkStart w:id="0" w:name="_headingh.gjdgxs"/>
      <w:bookmarkEnd w:id="0"/>
      <w:r>
        <w:rPr>
          <w:rFonts w:ascii="Roboto" w:eastAsia="Roboto" w:hAnsi="Roboto" w:cs="Roboto"/>
        </w:rPr>
        <w:lastRenderedPageBreak/>
        <w:t xml:space="preserve">Επίσημη Βεβαίωση από το ΕΛΜΕΠΑ  Κρήτης, των γνώσεων και των δεξιοτήτων </w:t>
      </w:r>
      <w:proofErr w:type="spellStart"/>
      <w:r>
        <w:rPr>
          <w:rFonts w:ascii="Roboto" w:eastAsia="Roboto" w:hAnsi="Roboto" w:cs="Roboto"/>
        </w:rPr>
        <w:t>δεξιοτήτων</w:t>
      </w:r>
      <w:proofErr w:type="spellEnd"/>
      <w:r>
        <w:rPr>
          <w:rFonts w:ascii="Roboto" w:eastAsia="Roboto" w:hAnsi="Roboto" w:cs="Roboto"/>
        </w:rPr>
        <w:t xml:space="preserve"> που απόκτησαν.</w:t>
      </w:r>
    </w:p>
    <w:p w14:paraId="38856FD3" w14:textId="77777777" w:rsidR="007731E7" w:rsidRDefault="007731E7">
      <w:pPr>
        <w:jc w:val="both"/>
        <w:rPr>
          <w:rFonts w:ascii="Roboto" w:eastAsia="Roboto" w:hAnsi="Roboto" w:cs="Roboto"/>
        </w:rPr>
      </w:pPr>
    </w:p>
    <w:p w14:paraId="721FD6CE" w14:textId="77777777" w:rsidR="007731E7" w:rsidRDefault="007731E7">
      <w:pPr>
        <w:jc w:val="both"/>
        <w:rPr>
          <w:rFonts w:ascii="Roboto" w:eastAsia="Roboto" w:hAnsi="Roboto" w:cs="Roboto"/>
        </w:rPr>
      </w:pPr>
    </w:p>
    <w:p w14:paraId="4A807EEB" w14:textId="77777777" w:rsidR="007731E7" w:rsidRDefault="007731E7">
      <w:pPr>
        <w:jc w:val="both"/>
        <w:rPr>
          <w:rFonts w:ascii="Roboto" w:eastAsia="Roboto" w:hAnsi="Roboto" w:cs="Roboto"/>
        </w:rPr>
      </w:pPr>
    </w:p>
    <w:p w14:paraId="3E91CE5E" w14:textId="77777777" w:rsidR="007731E7" w:rsidRDefault="005A0BDC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Επιστημονική υποστήριξη και καθοδήγηση του κάθε συμμετέχοντα στο πρόγραμμα, από το ειδικό επιστημονικό προσωπικό του Εργαστηρίου Τουρισμού και Επιχειρηματικότητας.</w:t>
      </w:r>
    </w:p>
    <w:p w14:paraId="7AA6D38C" w14:textId="77777777" w:rsidR="007731E7" w:rsidRDefault="007731E7">
      <w:pPr>
        <w:jc w:val="both"/>
        <w:rPr>
          <w:rFonts w:ascii="Roboto" w:eastAsia="Roboto" w:hAnsi="Roboto" w:cs="Roboto"/>
        </w:rPr>
      </w:pPr>
    </w:p>
    <w:p w14:paraId="6D0E952C" w14:textId="77777777" w:rsidR="007731E7" w:rsidRDefault="007731E7">
      <w:pPr>
        <w:jc w:val="both"/>
        <w:rPr>
          <w:rFonts w:ascii="Roboto" w:eastAsia="Roboto" w:hAnsi="Roboto" w:cs="Roboto"/>
          <w:b/>
          <w:bCs/>
        </w:rPr>
      </w:pPr>
    </w:p>
    <w:p w14:paraId="637DA7CD" w14:textId="77777777" w:rsidR="007731E7" w:rsidRDefault="005A0BDC">
      <w:pPr>
        <w:jc w:val="both"/>
        <w:rPr>
          <w:rFonts w:ascii="Roboto" w:eastAsia="Roboto" w:hAnsi="Roboto" w:cs="Roboto"/>
          <w:i/>
          <w:iCs/>
        </w:rPr>
      </w:pPr>
      <w:r>
        <w:rPr>
          <w:rFonts w:ascii="Roboto" w:eastAsia="Roboto" w:hAnsi="Roboto" w:cs="Roboto"/>
        </w:rPr>
        <w:t xml:space="preserve">Στο πλαίσιο αυτό </w:t>
      </w:r>
      <w:r>
        <w:rPr>
          <w:rFonts w:ascii="Roboto" w:eastAsia="Roboto" w:hAnsi="Roboto" w:cs="Roboto"/>
          <w:b/>
          <w:bCs/>
        </w:rPr>
        <w:t>καλούνται οι δυνητικά ωφελούμενοι</w:t>
      </w:r>
      <w:r>
        <w:rPr>
          <w:rFonts w:ascii="Roboto" w:eastAsia="Roboto" w:hAnsi="Roboto" w:cs="Roboto"/>
        </w:rPr>
        <w:t xml:space="preserve"> του Δήμου Ηρακλείου  Να υποβάλουν Αιτήσεις  Υπαγωγής  στο Επιχειρησιακό πρόγραμμα</w:t>
      </w:r>
      <w:r>
        <w:rPr>
          <w:rFonts w:ascii="Roboto" w:eastAsia="Roboto" w:hAnsi="Roboto" w:cs="Roboto"/>
          <w:i/>
          <w:iCs/>
        </w:rPr>
        <w:t xml:space="preserve"> ΑΠΟΚΕΝΤΡΩΜΕΝΕΣ ΠΡΟΜΗΘΕΙΕΣ ΤΡΟΦΙΜΩΝ ΚΑΙ ΒΑΣΙΚΗΣ ΥΛΙΚΗΣ ΣΥΝΔΡΟΜΗΣ, ΔΙΟΙΚΗΤΙΚΕΣ ΔΑΠΑΝΕΣ ΚΑΙ ΠΑΡΟΧΗ ΣΥΝΟΔΕΥΤΙΚΩΝ ΜΕΤΡΩΝ.</w:t>
      </w:r>
    </w:p>
    <w:p w14:paraId="669B5630" w14:textId="77777777" w:rsidR="007731E7" w:rsidRDefault="007731E7">
      <w:pPr>
        <w:jc w:val="both"/>
        <w:rPr>
          <w:rFonts w:ascii="Roboto" w:eastAsia="Roboto" w:hAnsi="Roboto" w:cs="Roboto"/>
          <w:i/>
          <w:iCs/>
        </w:rPr>
      </w:pPr>
    </w:p>
    <w:p w14:paraId="70464CCC" w14:textId="2385A1B1" w:rsidR="007731E7" w:rsidRDefault="005A0BDC">
      <w:pPr>
        <w:jc w:val="both"/>
        <w:rPr>
          <w:rFonts w:ascii="Roboto" w:eastAsia="Roboto" w:hAnsi="Roboto" w:cs="Roboto"/>
          <w:i/>
          <w:iCs/>
        </w:rPr>
      </w:pPr>
      <w:r>
        <w:rPr>
          <w:rFonts w:ascii="Roboto" w:eastAsia="Roboto" w:hAnsi="Roboto" w:cs="Roboto"/>
          <w:i/>
          <w:iCs/>
        </w:rPr>
        <w:t xml:space="preserve">Για τα κριτήρια υπαγωγής στο πρόγραμμα και για λήψη πληροφοριών οι ενδιαφερόμενοι μπορούν να απευθύνονται </w:t>
      </w:r>
      <w:r w:rsidR="00460653">
        <w:rPr>
          <w:rFonts w:ascii="Roboto" w:eastAsia="Roboto" w:hAnsi="Roboto" w:cs="Roboto"/>
          <w:i/>
          <w:iCs/>
        </w:rPr>
        <w:t>στις Κοινωνικές Υπηρεσίες του</w:t>
      </w:r>
      <w:r>
        <w:rPr>
          <w:rFonts w:ascii="Roboto" w:eastAsia="Roboto" w:hAnsi="Roboto" w:cs="Roboto"/>
          <w:i/>
          <w:iCs/>
        </w:rPr>
        <w:t xml:space="preserve"> Δήμο</w:t>
      </w:r>
      <w:r w:rsidR="00460653">
        <w:rPr>
          <w:rFonts w:ascii="Roboto" w:eastAsia="Roboto" w:hAnsi="Roboto" w:cs="Roboto"/>
          <w:i/>
          <w:iCs/>
        </w:rPr>
        <w:t>υ</w:t>
      </w:r>
      <w:r>
        <w:rPr>
          <w:rFonts w:ascii="Roboto" w:eastAsia="Roboto" w:hAnsi="Roboto" w:cs="Roboto"/>
          <w:i/>
          <w:iCs/>
        </w:rPr>
        <w:t xml:space="preserve"> Ηρακλείου</w:t>
      </w:r>
      <w:r w:rsidR="00460653">
        <w:rPr>
          <w:rFonts w:ascii="Roboto" w:eastAsia="Roboto" w:hAnsi="Roboto" w:cs="Roboto"/>
          <w:i/>
          <w:iCs/>
        </w:rPr>
        <w:t xml:space="preserve"> (ΚΕ.ΚΟΙ.Φ – Α.Π.Η περιοχής κατοικίας τους, Κέντρο Κοινότητας Δήμου Ηρακλείου)</w:t>
      </w:r>
      <w:r w:rsidR="00134BC2">
        <w:rPr>
          <w:rFonts w:ascii="Roboto" w:eastAsia="Roboto" w:hAnsi="Roboto" w:cs="Roboto"/>
          <w:i/>
          <w:iCs/>
        </w:rPr>
        <w:t>.</w:t>
      </w:r>
    </w:p>
    <w:p w14:paraId="53FD1463" w14:textId="4904057F" w:rsidR="007731E7" w:rsidRPr="00134BC2" w:rsidRDefault="005A0BDC">
      <w:pPr>
        <w:jc w:val="both"/>
        <w:rPr>
          <w:rStyle w:val="a3"/>
          <w:rFonts w:ascii="Roboto" w:eastAsia="Roboto" w:hAnsi="Roboto" w:cs="Roboto"/>
          <w:b/>
          <w:bCs/>
          <w:i/>
          <w:iCs/>
          <w:sz w:val="28"/>
          <w:szCs w:val="28"/>
        </w:rPr>
      </w:pPr>
      <w:r w:rsidRPr="00134BC2">
        <w:rPr>
          <w:rFonts w:ascii="Roboto" w:eastAsia="Roboto" w:hAnsi="Roboto" w:cs="Roboto"/>
          <w:b/>
          <w:bCs/>
          <w:i/>
          <w:iCs/>
          <w:sz w:val="28"/>
          <w:szCs w:val="28"/>
        </w:rPr>
        <w:t>Για δ</w:t>
      </w:r>
      <w:r w:rsidR="00134BC2" w:rsidRPr="00134BC2">
        <w:rPr>
          <w:rFonts w:ascii="Roboto" w:eastAsia="Roboto" w:hAnsi="Roboto" w:cs="Roboto"/>
          <w:b/>
          <w:bCs/>
          <w:i/>
          <w:iCs/>
          <w:sz w:val="28"/>
          <w:szCs w:val="28"/>
        </w:rPr>
        <w:t>ή</w:t>
      </w:r>
      <w:r w:rsidRPr="00134BC2">
        <w:rPr>
          <w:rFonts w:ascii="Roboto" w:eastAsia="Roboto" w:hAnsi="Roboto" w:cs="Roboto"/>
          <w:b/>
          <w:bCs/>
          <w:i/>
          <w:iCs/>
          <w:sz w:val="28"/>
          <w:szCs w:val="28"/>
        </w:rPr>
        <w:t xml:space="preserve">λωση Συμμετοχής στο  </w:t>
      </w:r>
      <w:hyperlink r:id="rId6" w:history="1">
        <w:r w:rsidRPr="00134BC2">
          <w:rPr>
            <w:rStyle w:val="Hyperlink0"/>
            <w:b/>
            <w:bCs/>
            <w:sz w:val="28"/>
            <w:szCs w:val="28"/>
          </w:rPr>
          <w:t>http</w:t>
        </w:r>
        <w:r w:rsidRPr="00134BC2">
          <w:rPr>
            <w:rStyle w:val="a3"/>
            <w:rFonts w:ascii="Helvetica" w:hAnsi="Helvetica"/>
            <w:b/>
            <w:bCs/>
            <w:color w:val="0000FF"/>
            <w:sz w:val="28"/>
            <w:szCs w:val="28"/>
            <w:u w:val="single" w:color="0000FF"/>
            <w:shd w:val="clear" w:color="auto" w:fill="FFFFFF"/>
            <w:lang w:val="de-DE"/>
          </w:rPr>
          <w:t>://</w:t>
        </w:r>
        <w:proofErr w:type="spellStart"/>
        <w:r w:rsidRPr="00134BC2">
          <w:rPr>
            <w:rStyle w:val="Hyperlink0"/>
            <w:b/>
            <w:bCs/>
            <w:sz w:val="28"/>
            <w:szCs w:val="28"/>
          </w:rPr>
          <w:t>moodle</w:t>
        </w:r>
        <w:proofErr w:type="spellEnd"/>
        <w:r w:rsidRPr="00134BC2">
          <w:rPr>
            <w:rStyle w:val="a3"/>
            <w:rFonts w:ascii="Helvetica" w:hAnsi="Helvetica"/>
            <w:b/>
            <w:bCs/>
            <w:color w:val="0000FF"/>
            <w:sz w:val="28"/>
            <w:szCs w:val="28"/>
            <w:u w:val="single" w:color="0000FF"/>
            <w:shd w:val="clear" w:color="auto" w:fill="FFFFFF"/>
          </w:rPr>
          <w:t>.</w:t>
        </w:r>
        <w:proofErr w:type="spellStart"/>
        <w:r w:rsidRPr="00134BC2">
          <w:rPr>
            <w:rStyle w:val="Hyperlink0"/>
            <w:b/>
            <w:bCs/>
            <w:sz w:val="28"/>
            <w:szCs w:val="28"/>
          </w:rPr>
          <w:t>seyp</w:t>
        </w:r>
        <w:proofErr w:type="spellEnd"/>
        <w:r w:rsidRPr="00134BC2">
          <w:rPr>
            <w:rStyle w:val="a3"/>
            <w:rFonts w:ascii="Helvetica" w:hAnsi="Helvetica"/>
            <w:b/>
            <w:bCs/>
            <w:color w:val="0000FF"/>
            <w:sz w:val="28"/>
            <w:szCs w:val="28"/>
            <w:u w:val="single" w:color="0000FF"/>
            <w:shd w:val="clear" w:color="auto" w:fill="FFFFFF"/>
          </w:rPr>
          <w:t>.</w:t>
        </w:r>
        <w:proofErr w:type="spellStart"/>
        <w:r w:rsidRPr="00134BC2">
          <w:rPr>
            <w:rStyle w:val="Hyperlink0"/>
            <w:b/>
            <w:bCs/>
            <w:sz w:val="28"/>
            <w:szCs w:val="28"/>
          </w:rPr>
          <w:t>teicrete</w:t>
        </w:r>
        <w:proofErr w:type="spellEnd"/>
        <w:r w:rsidRPr="00134BC2">
          <w:rPr>
            <w:rStyle w:val="a3"/>
            <w:rFonts w:ascii="Helvetica" w:hAnsi="Helvetica"/>
            <w:b/>
            <w:bCs/>
            <w:color w:val="0000FF"/>
            <w:sz w:val="28"/>
            <w:szCs w:val="28"/>
            <w:u w:val="single" w:color="0000FF"/>
            <w:shd w:val="clear" w:color="auto" w:fill="FFFFFF"/>
          </w:rPr>
          <w:t>.</w:t>
        </w:r>
        <w:r w:rsidRPr="00134BC2">
          <w:rPr>
            <w:rStyle w:val="Hyperlink0"/>
            <w:b/>
            <w:bCs/>
            <w:sz w:val="28"/>
            <w:szCs w:val="28"/>
          </w:rPr>
          <w:t>gr</w:t>
        </w:r>
        <w:r w:rsidRPr="00134BC2">
          <w:rPr>
            <w:rStyle w:val="a3"/>
            <w:rFonts w:ascii="Helvetica" w:hAnsi="Helvetica"/>
            <w:b/>
            <w:bCs/>
            <w:color w:val="0000FF"/>
            <w:sz w:val="28"/>
            <w:szCs w:val="28"/>
            <w:u w:val="single" w:color="0000FF"/>
            <w:shd w:val="clear" w:color="auto" w:fill="FFFFFF"/>
          </w:rPr>
          <w:t>/</w:t>
        </w:r>
        <w:r w:rsidRPr="00134BC2">
          <w:rPr>
            <w:rStyle w:val="Hyperlink0"/>
            <w:b/>
            <w:bCs/>
            <w:sz w:val="28"/>
            <w:szCs w:val="28"/>
          </w:rPr>
          <w:t>reg</w:t>
        </w:r>
        <w:r w:rsidRPr="00134BC2">
          <w:rPr>
            <w:rStyle w:val="a3"/>
            <w:rFonts w:ascii="Helvetica" w:hAnsi="Helvetica"/>
            <w:b/>
            <w:bCs/>
            <w:color w:val="0000FF"/>
            <w:sz w:val="28"/>
            <w:szCs w:val="28"/>
            <w:u w:val="single" w:color="0000FF"/>
            <w:shd w:val="clear" w:color="auto" w:fill="FFFFFF"/>
          </w:rPr>
          <w:t>/</w:t>
        </w:r>
      </w:hyperlink>
    </w:p>
    <w:p w14:paraId="2F03F18F" w14:textId="77777777" w:rsidR="007731E7" w:rsidRDefault="007731E7">
      <w:pPr>
        <w:jc w:val="both"/>
        <w:rPr>
          <w:rStyle w:val="a3"/>
          <w:rFonts w:ascii="Roboto" w:eastAsia="Roboto" w:hAnsi="Roboto" w:cs="Roboto"/>
          <w:i/>
          <w:iCs/>
        </w:rPr>
      </w:pPr>
    </w:p>
    <w:p w14:paraId="4556BB63" w14:textId="77777777" w:rsidR="007731E7" w:rsidRPr="00134BC2" w:rsidRDefault="005A0BDC">
      <w:pPr>
        <w:jc w:val="both"/>
        <w:rPr>
          <w:rStyle w:val="a3"/>
          <w:rFonts w:ascii="Roboto" w:eastAsia="Roboto" w:hAnsi="Roboto" w:cs="Roboto"/>
          <w:b/>
          <w:bCs/>
          <w:i/>
          <w:iCs/>
        </w:rPr>
      </w:pPr>
      <w:r>
        <w:rPr>
          <w:rStyle w:val="a3"/>
          <w:rFonts w:ascii="Roboto" w:eastAsia="Roboto" w:hAnsi="Roboto" w:cs="Roboto"/>
          <w:i/>
          <w:iCs/>
        </w:rPr>
        <w:t xml:space="preserve">Προθεσμία υποβολής αιτήσεων από 10/02/2021 έως </w:t>
      </w:r>
      <w:r w:rsidRPr="00134BC2">
        <w:rPr>
          <w:rStyle w:val="a3"/>
          <w:rFonts w:ascii="Roboto" w:eastAsia="Roboto" w:hAnsi="Roboto" w:cs="Roboto"/>
          <w:b/>
          <w:bCs/>
          <w:i/>
          <w:iCs/>
        </w:rPr>
        <w:t>28/02/2021</w:t>
      </w:r>
    </w:p>
    <w:p w14:paraId="2B5FA6E6" w14:textId="3A53A5CA" w:rsidR="007731E7" w:rsidRDefault="005A0BDC">
      <w:pPr>
        <w:jc w:val="both"/>
        <w:rPr>
          <w:rStyle w:val="a3"/>
          <w:rFonts w:ascii="Roboto" w:eastAsia="Roboto" w:hAnsi="Roboto" w:cs="Roboto"/>
          <w:i/>
          <w:iCs/>
        </w:rPr>
      </w:pPr>
      <w:r>
        <w:rPr>
          <w:rStyle w:val="a3"/>
          <w:rFonts w:ascii="Roboto" w:eastAsia="Roboto" w:hAnsi="Roboto" w:cs="Roboto"/>
          <w:i/>
          <w:iCs/>
        </w:rPr>
        <w:t>Η αίτηση των ωφελούμενων υποβάλλεται ηλεκτρονικά</w:t>
      </w:r>
      <w:r w:rsidR="00134BC2">
        <w:rPr>
          <w:rStyle w:val="a3"/>
          <w:rFonts w:ascii="Roboto" w:eastAsia="Roboto" w:hAnsi="Roboto" w:cs="Roboto"/>
          <w:i/>
          <w:iCs/>
        </w:rPr>
        <w:t>.</w:t>
      </w:r>
    </w:p>
    <w:p w14:paraId="0F92888B" w14:textId="77777777" w:rsidR="007731E7" w:rsidRDefault="007731E7">
      <w:pPr>
        <w:jc w:val="both"/>
        <w:rPr>
          <w:rStyle w:val="a3"/>
          <w:rFonts w:ascii="Roboto" w:eastAsia="Roboto" w:hAnsi="Roboto" w:cs="Roboto"/>
          <w:i/>
          <w:iCs/>
        </w:rPr>
      </w:pPr>
    </w:p>
    <w:p w14:paraId="038CFED0" w14:textId="0D9DFC75" w:rsidR="007731E7" w:rsidRDefault="005A0BDC">
      <w:pPr>
        <w:spacing w:before="300" w:after="300" w:line="480" w:lineRule="auto"/>
        <w:rPr>
          <w:rStyle w:val="a3"/>
          <w:color w:val="0563C1"/>
          <w:sz w:val="20"/>
          <w:szCs w:val="20"/>
          <w:u w:val="single" w:color="0563C1"/>
        </w:rPr>
      </w:pPr>
      <w:r>
        <w:rPr>
          <w:rStyle w:val="a3"/>
          <w:rFonts w:ascii="Roboto" w:eastAsia="Roboto" w:hAnsi="Roboto" w:cs="Roboto"/>
          <w:i/>
          <w:iCs/>
        </w:rPr>
        <w:t xml:space="preserve">Ημέρες ΔΕΥΤΕΡΑ-ΠΑΡΑΣΚΕΥΗ  </w:t>
      </w:r>
      <w:r w:rsidR="00134BC2">
        <w:rPr>
          <w:rStyle w:val="a3"/>
          <w:rFonts w:ascii="Roboto" w:eastAsia="Roboto" w:hAnsi="Roboto" w:cs="Roboto"/>
          <w:i/>
          <w:iCs/>
        </w:rPr>
        <w:t>Ώρες</w:t>
      </w:r>
      <w:r>
        <w:rPr>
          <w:rStyle w:val="a3"/>
          <w:rFonts w:ascii="Roboto" w:eastAsia="Roboto" w:hAnsi="Roboto" w:cs="Roboto"/>
          <w:i/>
          <w:iCs/>
        </w:rPr>
        <w:t xml:space="preserve"> 09.00-14.00</w:t>
      </w:r>
    </w:p>
    <w:p w14:paraId="53181B86" w14:textId="77777777" w:rsidR="007731E7" w:rsidRDefault="007731E7"/>
    <w:sectPr w:rsidR="007731E7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D7E0F" w14:textId="77777777" w:rsidR="009D6F60" w:rsidRDefault="009D6F60">
      <w:r>
        <w:separator/>
      </w:r>
    </w:p>
  </w:endnote>
  <w:endnote w:type="continuationSeparator" w:id="0">
    <w:p w14:paraId="4FDD28C4" w14:textId="77777777" w:rsidR="009D6F60" w:rsidRDefault="009D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Roboto">
    <w:altName w:val="Arial"/>
    <w:charset w:val="00"/>
    <w:family w:val="roman"/>
    <w:pitch w:val="default"/>
  </w:font>
  <w:font w:name="Cardo">
    <w:altName w:val="Cambria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1237E" w14:textId="77777777" w:rsidR="007731E7" w:rsidRDefault="005A0BDC">
    <w:r>
      <w:rPr>
        <w:noProof/>
      </w:rPr>
      <w:drawing>
        <wp:inline distT="0" distB="0" distL="0" distR="0" wp14:anchorId="2946877D" wp14:editId="11C89790">
          <wp:extent cx="5274000" cy="965200"/>
          <wp:effectExtent l="0" t="0" r="0" b="0"/>
          <wp:docPr id="1073741828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000" cy="96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E2CAA" w14:textId="77777777" w:rsidR="009D6F60" w:rsidRDefault="009D6F60">
      <w:r>
        <w:separator/>
      </w:r>
    </w:p>
  </w:footnote>
  <w:footnote w:type="continuationSeparator" w:id="0">
    <w:p w14:paraId="59D99F0B" w14:textId="77777777" w:rsidR="009D6F60" w:rsidRDefault="009D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63A62" w14:textId="77777777" w:rsidR="007731E7" w:rsidRDefault="005A0BDC">
    <w:r>
      <w:rPr>
        <w:noProof/>
      </w:rPr>
      <w:drawing>
        <wp:inline distT="0" distB="0" distL="0" distR="0" wp14:anchorId="37C76526" wp14:editId="77803A9E">
          <wp:extent cx="863917" cy="863917"/>
          <wp:effectExtent l="0" t="0" r="0" b="0"/>
          <wp:docPr id="1073741825" name="officeArt object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png" descr="image4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917" cy="8639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0D55BB1C" wp14:editId="2CF7D074">
          <wp:extent cx="2719388" cy="427577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9388" cy="4275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3A04BD38" wp14:editId="62DBE755">
          <wp:extent cx="1212515" cy="534933"/>
          <wp:effectExtent l="0" t="0" r="0" b="0"/>
          <wp:docPr id="1073741827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 descr="image3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12515" cy="5349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E7"/>
    <w:rsid w:val="00134BC2"/>
    <w:rsid w:val="00460653"/>
    <w:rsid w:val="005A0BDC"/>
    <w:rsid w:val="007731E7"/>
    <w:rsid w:val="009D6F60"/>
    <w:rsid w:val="00C2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A3CF"/>
  <w15:docId w15:val="{05133F77-723D-4012-B96A-D61BB20C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Κανένα"/>
  </w:style>
  <w:style w:type="character" w:customStyle="1" w:styleId="Hyperlink0">
    <w:name w:val="Hyperlink.0"/>
    <w:basedOn w:val="a3"/>
    <w:rPr>
      <w:outline w:val="0"/>
      <w:color w:val="0000FF"/>
      <w:sz w:val="20"/>
      <w:szCs w:val="20"/>
      <w:u w:val="single" w:color="0000FF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odle.seyp.teicrete.gr/re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2021-02-23T08:15:00Z</cp:lastPrinted>
  <dcterms:created xsi:type="dcterms:W3CDTF">2021-02-23T07:20:00Z</dcterms:created>
  <dcterms:modified xsi:type="dcterms:W3CDTF">2021-02-23T08:52:00Z</dcterms:modified>
</cp:coreProperties>
</file>